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7" w:line="360" w:lineRule="auto"/>
        <w:rPr>
          <w:rFonts w:ascii="Times New Roman"/>
          <w:sz w:val="12"/>
        </w:rPr>
      </w:pPr>
    </w:p>
    <w:p>
      <w:pPr>
        <w:pStyle w:val="5"/>
        <w:keepNext w:val="0"/>
        <w:keepLines w:val="0"/>
        <w:pageBreakBefore w:val="0"/>
        <w:widowControl w:val="0"/>
        <w:tabs>
          <w:tab w:val="left" w:pos="2599"/>
        </w:tabs>
        <w:kinsoku w:val="0"/>
        <w:wordWrap/>
        <w:overflowPunct w:val="0"/>
        <w:topLinePunct w:val="0"/>
        <w:autoSpaceDE w:val="0"/>
        <w:autoSpaceDN w:val="0"/>
        <w:bidi w:val="0"/>
        <w:adjustRightInd w:val="0"/>
        <w:snapToGrid/>
        <w:spacing w:before="0" w:beforeLines="50" w:after="0" w:afterLines="50" w:line="440" w:lineRule="exact"/>
        <w:ind w:right="-741" w:rightChars="-337"/>
        <w:jc w:val="center"/>
        <w:textAlignment w:val="auto"/>
        <w:rPr>
          <w:rFonts w:hint="eastAsia" w:ascii="方正小标宋简体" w:hAnsi="方正小标宋简体" w:eastAsia="方正小标宋简体" w:cs="方正小标宋简体"/>
          <w:b/>
          <w:bCs w:val="0"/>
          <w:color w:val="auto"/>
          <w:sz w:val="30"/>
          <w:szCs w:val="30"/>
          <w:lang w:val="en-US" w:eastAsia="zh-CN"/>
        </w:rPr>
      </w:pPr>
      <w:r>
        <w:rPr>
          <w:rFonts w:hint="eastAsia" w:ascii="方正小标宋简体" w:hAnsi="方正小标宋简体" w:eastAsia="方正小标宋简体" w:cs="方正小标宋简体"/>
          <w:b/>
          <w:sz w:val="30"/>
          <w:szCs w:val="30"/>
          <w:lang w:val="en-US" w:eastAsia="zh-CN"/>
        </w:rPr>
        <w:t>《</w:t>
      </w:r>
      <w:r>
        <w:rPr>
          <w:rFonts w:hint="eastAsia" w:ascii="方正小标宋简体" w:hAnsi="方正小标宋简体" w:eastAsia="方正小标宋简体" w:cs="方正小标宋简体"/>
          <w:b/>
          <w:bCs w:val="0"/>
          <w:color w:val="auto"/>
          <w:sz w:val="30"/>
          <w:szCs w:val="30"/>
          <w:lang w:val="en-US" w:eastAsia="zh-CN"/>
        </w:rPr>
        <w:t>化妆品用</w:t>
      </w:r>
      <w:r>
        <w:rPr>
          <w:rFonts w:hint="eastAsia" w:ascii="方正小标宋简体" w:hAnsi="方正小标宋简体" w:eastAsia="方正小标宋简体" w:cs="方正小标宋简体"/>
          <w:b/>
          <w:bCs w:val="0"/>
          <w:color w:val="auto"/>
          <w:sz w:val="30"/>
          <w:szCs w:val="30"/>
          <w:lang w:eastAsia="zh-CN"/>
        </w:rPr>
        <w:t xml:space="preserve">原料 </w:t>
      </w:r>
      <w:r>
        <w:rPr>
          <w:rFonts w:hint="eastAsia" w:ascii="方正小标宋简体" w:hAnsi="方正小标宋简体" w:eastAsia="方正小标宋简体" w:cs="方正小标宋简体"/>
          <w:b/>
          <w:bCs w:val="0"/>
          <w:color w:val="auto"/>
          <w:sz w:val="30"/>
          <w:szCs w:val="30"/>
          <w:lang w:val="en-US" w:eastAsia="zh-CN"/>
        </w:rPr>
        <w:t>麦角硫因》团体标准</w:t>
      </w:r>
    </w:p>
    <w:p>
      <w:pPr>
        <w:pStyle w:val="5"/>
        <w:keepNext w:val="0"/>
        <w:keepLines w:val="0"/>
        <w:pageBreakBefore w:val="0"/>
        <w:widowControl w:val="0"/>
        <w:tabs>
          <w:tab w:val="left" w:pos="2599"/>
        </w:tabs>
        <w:kinsoku w:val="0"/>
        <w:wordWrap/>
        <w:overflowPunct w:val="0"/>
        <w:topLinePunct w:val="0"/>
        <w:autoSpaceDE w:val="0"/>
        <w:autoSpaceDN w:val="0"/>
        <w:bidi w:val="0"/>
        <w:adjustRightInd w:val="0"/>
        <w:snapToGrid/>
        <w:spacing w:before="0" w:beforeLines="50" w:after="0" w:afterLines="50" w:line="440" w:lineRule="exact"/>
        <w:ind w:right="-741" w:rightChars="-337"/>
        <w:jc w:val="center"/>
        <w:textAlignment w:val="auto"/>
        <w:rPr>
          <w:rFonts w:hint="eastAsia" w:ascii="方正小标宋简体" w:hAnsi="方正小标宋简体" w:eastAsia="方正小标宋简体" w:cs="方正小标宋简体"/>
          <w:b/>
          <w:bCs w:val="0"/>
          <w:color w:val="auto"/>
          <w:sz w:val="30"/>
          <w:szCs w:val="30"/>
          <w:lang w:eastAsia="zh-CN"/>
        </w:rPr>
      </w:pPr>
      <w:r>
        <w:rPr>
          <w:rFonts w:hint="eastAsia" w:ascii="方正小标宋简体" w:hAnsi="方正小标宋简体" w:eastAsia="方正小标宋简体" w:cs="方正小标宋简体"/>
          <w:b/>
          <w:bCs w:val="0"/>
          <w:color w:val="auto"/>
          <w:sz w:val="30"/>
          <w:szCs w:val="30"/>
          <w:lang w:val="en-US" w:eastAsia="zh-CN"/>
        </w:rPr>
        <w:t>（征求意见稿）</w:t>
      </w:r>
      <w:r>
        <w:rPr>
          <w:rFonts w:hint="eastAsia" w:ascii="方正小标宋简体" w:hAnsi="方正小标宋简体" w:eastAsia="方正小标宋简体" w:cs="方正小标宋简体"/>
          <w:b/>
          <w:bCs w:val="0"/>
          <w:color w:val="auto"/>
          <w:sz w:val="30"/>
          <w:szCs w:val="30"/>
          <w:lang w:eastAsia="zh-CN"/>
        </w:rPr>
        <w:t>编制说明</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工作简况，包括任务来源、起草单位、主要起草人、参与单位、主要工作及其所做的其他工作等；</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220" w:leftChars="100" w:right="-11"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1、任务来源</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本文件由中国食品药品企业质量安全促进会提出。</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本文件由中国食品药品企业质量安全促进会归口。</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本文件由起草单位、主要起草人、参与单位、主要工作及其所做的其他工作等</w:t>
      </w:r>
      <w:r>
        <w:rPr>
          <w:rFonts w:hint="eastAsia" w:cs="宋体"/>
          <w:sz w:val="24"/>
          <w:szCs w:val="24"/>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2" w:firstLineChars="200"/>
        <w:jc w:val="both"/>
        <w:textAlignment w:val="auto"/>
        <w:rPr>
          <w:rFonts w:hint="eastAsia" w:ascii="宋体" w:hAnsi="宋体" w:eastAsia="宋体" w:cs="宋体"/>
          <w:sz w:val="24"/>
          <w:szCs w:val="24"/>
          <w:lang w:eastAsia="zh-CN"/>
        </w:rPr>
      </w:pPr>
      <w:r>
        <w:rPr>
          <w:rFonts w:hint="eastAsia" w:cs="宋体"/>
          <w:b/>
          <w:bCs/>
          <w:color w:val="000000" w:themeColor="text1"/>
          <w:sz w:val="24"/>
          <w:szCs w:val="24"/>
          <w:lang w:val="en-US" w:eastAsia="zh-CN"/>
          <w14:textFill>
            <w14:solidFill>
              <w14:schemeClr w14:val="tx1"/>
            </w14:solidFill>
          </w14:textFill>
        </w:rPr>
        <w:t>本标准</w:t>
      </w:r>
      <w:r>
        <w:rPr>
          <w:rFonts w:hint="eastAsia" w:ascii="宋体" w:hAnsi="宋体" w:eastAsia="宋体" w:cs="宋体"/>
          <w:b/>
          <w:bCs/>
          <w:color w:val="000000" w:themeColor="text1"/>
          <w:sz w:val="24"/>
          <w:szCs w:val="24"/>
          <w:lang w:eastAsia="zh-CN"/>
          <w14:textFill>
            <w14:solidFill>
              <w14:schemeClr w14:val="tx1"/>
            </w14:solidFill>
          </w14:textFill>
        </w:rPr>
        <w:t>主要起草</w:t>
      </w:r>
      <w:r>
        <w:rPr>
          <w:rFonts w:hint="eastAsia" w:cs="宋体"/>
          <w:b/>
          <w:bCs/>
          <w:color w:val="000000" w:themeColor="text1"/>
          <w:sz w:val="24"/>
          <w:szCs w:val="24"/>
          <w:lang w:val="en-US" w:eastAsia="zh-CN"/>
          <w14:textFill>
            <w14:solidFill>
              <w14:schemeClr w14:val="tx1"/>
            </w14:solidFill>
          </w14:textFill>
        </w:rPr>
        <w:t>单位</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sz w:val="24"/>
          <w:szCs w:val="24"/>
          <w:lang w:eastAsia="zh-CN"/>
        </w:rPr>
        <w:t>上海麦角硫因生物科技集团有限公司，默沃智造（上海）生物技术有限公司，山东焦点福瑞达生物股份有限公司，态创生物科技（广州）有限公司，广东省禾基生物科技有限公司，广州旭帆生物科技有限公司等。</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2" w:firstLineChars="200"/>
        <w:jc w:val="both"/>
        <w:textAlignment w:val="auto"/>
        <w:rPr>
          <w:rFonts w:hint="eastAsia" w:cs="宋体"/>
          <w:sz w:val="24"/>
          <w:szCs w:val="24"/>
          <w:lang w:val="en-US" w:eastAsia="zh-CN"/>
        </w:rPr>
      </w:pPr>
      <w:r>
        <w:rPr>
          <w:rFonts w:hint="eastAsia" w:cs="宋体"/>
          <w:b/>
          <w:bCs/>
          <w:color w:val="000000" w:themeColor="text1"/>
          <w:sz w:val="24"/>
          <w:szCs w:val="24"/>
          <w:lang w:val="en-US" w:eastAsia="zh-CN"/>
          <w14:textFill>
            <w14:solidFill>
              <w14:schemeClr w14:val="tx1"/>
            </w14:solidFill>
          </w14:textFill>
        </w:rPr>
        <w:t>本标准主要起草人：</w:t>
      </w:r>
      <w:r>
        <w:rPr>
          <w:rFonts w:hint="eastAsia" w:ascii="宋体" w:hAnsi="宋体" w:eastAsia="宋体" w:cs="宋体"/>
          <w:sz w:val="24"/>
          <w:szCs w:val="24"/>
          <w:lang w:val="en-US" w:eastAsia="zh-CN"/>
        </w:rPr>
        <w:t>张巍</w:t>
      </w:r>
      <w:r>
        <w:rPr>
          <w:rFonts w:hint="eastAsia" w:cs="宋体"/>
          <w:sz w:val="24"/>
          <w:szCs w:val="24"/>
          <w:lang w:val="en-US" w:eastAsia="zh-CN"/>
        </w:rPr>
        <w:t>、</w:t>
      </w:r>
      <w:r>
        <w:rPr>
          <w:rFonts w:hint="eastAsia" w:ascii="宋体" w:hAnsi="宋体" w:eastAsia="宋体" w:cs="宋体"/>
          <w:sz w:val="24"/>
          <w:szCs w:val="24"/>
          <w:lang w:val="en-US" w:eastAsia="zh-CN"/>
        </w:rPr>
        <w:t>徐小凤</w:t>
      </w:r>
      <w:r>
        <w:rPr>
          <w:rFonts w:hint="eastAsia" w:cs="宋体"/>
          <w:sz w:val="24"/>
          <w:szCs w:val="24"/>
          <w:lang w:val="en-US" w:eastAsia="zh-CN"/>
        </w:rPr>
        <w:t>、</w:t>
      </w:r>
      <w:r>
        <w:rPr>
          <w:rFonts w:hint="eastAsia" w:ascii="宋体" w:hAnsi="宋体" w:eastAsia="宋体" w:cs="宋体"/>
          <w:sz w:val="24"/>
          <w:szCs w:val="24"/>
          <w:lang w:val="en-US" w:eastAsia="zh-CN"/>
        </w:rPr>
        <w:t>倪国伟</w:t>
      </w:r>
      <w:r>
        <w:rPr>
          <w:rFonts w:hint="eastAsia" w:cs="宋体"/>
          <w:sz w:val="24"/>
          <w:szCs w:val="24"/>
          <w:lang w:val="en-US" w:eastAsia="zh-CN"/>
        </w:rPr>
        <w:t>、</w:t>
      </w:r>
      <w:r>
        <w:rPr>
          <w:rFonts w:hint="eastAsia" w:ascii="宋体" w:hAnsi="宋体" w:eastAsia="宋体" w:cs="宋体"/>
          <w:sz w:val="24"/>
          <w:szCs w:val="24"/>
          <w:lang w:val="en-US" w:eastAsia="zh-CN"/>
        </w:rPr>
        <w:t>周跃可</w:t>
      </w:r>
      <w:r>
        <w:rPr>
          <w:rFonts w:hint="eastAsia" w:cs="宋体"/>
          <w:sz w:val="24"/>
          <w:szCs w:val="24"/>
          <w:lang w:val="en-US" w:eastAsia="zh-CN"/>
        </w:rPr>
        <w:t>、</w:t>
      </w:r>
      <w:r>
        <w:rPr>
          <w:rFonts w:hint="eastAsia" w:ascii="宋体" w:hAnsi="宋体" w:eastAsia="宋体" w:cs="宋体"/>
          <w:sz w:val="24"/>
          <w:szCs w:val="24"/>
          <w:lang w:val="en-US" w:eastAsia="zh-CN"/>
        </w:rPr>
        <w:t>刘磊</w:t>
      </w:r>
      <w:r>
        <w:rPr>
          <w:rFonts w:hint="eastAsia" w:cs="宋体"/>
          <w:sz w:val="24"/>
          <w:szCs w:val="24"/>
          <w:lang w:val="en-US" w:eastAsia="zh-CN"/>
        </w:rPr>
        <w:t>、</w:t>
      </w:r>
      <w:r>
        <w:rPr>
          <w:rFonts w:hint="eastAsia" w:ascii="宋体" w:hAnsi="宋体" w:eastAsia="宋体" w:cs="宋体"/>
          <w:sz w:val="24"/>
          <w:szCs w:val="24"/>
          <w:lang w:val="en-US" w:eastAsia="zh-CN"/>
        </w:rPr>
        <w:t>康传利</w:t>
      </w:r>
      <w:r>
        <w:rPr>
          <w:rFonts w:hint="eastAsia" w:cs="宋体"/>
          <w:sz w:val="24"/>
          <w:szCs w:val="24"/>
          <w:lang w:val="en-US" w:eastAsia="zh-CN"/>
        </w:rPr>
        <w:t>、</w:t>
      </w:r>
      <w:r>
        <w:rPr>
          <w:rFonts w:hint="eastAsia" w:ascii="宋体" w:hAnsi="宋体" w:eastAsia="宋体" w:cs="宋体"/>
          <w:sz w:val="24"/>
          <w:szCs w:val="24"/>
          <w:lang w:val="en-US" w:eastAsia="zh-CN"/>
        </w:rPr>
        <w:t>卢云宇</w:t>
      </w:r>
      <w:r>
        <w:rPr>
          <w:rFonts w:hint="eastAsia" w:cs="宋体"/>
          <w:sz w:val="24"/>
          <w:szCs w:val="24"/>
          <w:lang w:val="en-US" w:eastAsia="zh-CN"/>
        </w:rPr>
        <w:t>、</w:t>
      </w:r>
      <w:r>
        <w:rPr>
          <w:rFonts w:hint="eastAsia" w:ascii="宋体" w:hAnsi="宋体" w:eastAsia="宋体" w:cs="宋体"/>
          <w:sz w:val="24"/>
          <w:szCs w:val="24"/>
          <w:lang w:val="en-US" w:eastAsia="zh-CN"/>
        </w:rPr>
        <w:t>张志乾</w:t>
      </w:r>
      <w:r>
        <w:rPr>
          <w:rFonts w:hint="eastAsia" w:cs="宋体"/>
          <w:sz w:val="24"/>
          <w:szCs w:val="24"/>
          <w:lang w:val="en-US" w:eastAsia="zh-CN"/>
        </w:rPr>
        <w:t>、</w:t>
      </w:r>
      <w:r>
        <w:rPr>
          <w:rFonts w:hint="eastAsia" w:ascii="宋体" w:hAnsi="宋体" w:eastAsia="宋体" w:cs="宋体"/>
          <w:sz w:val="24"/>
          <w:szCs w:val="24"/>
          <w:lang w:val="en-US" w:eastAsia="zh-CN"/>
        </w:rPr>
        <w:t>吕雪峰</w:t>
      </w:r>
      <w:r>
        <w:rPr>
          <w:rFonts w:hint="eastAsia" w:cs="宋体"/>
          <w:sz w:val="24"/>
          <w:szCs w:val="24"/>
          <w:lang w:val="en-US" w:eastAsia="zh-CN"/>
        </w:rPr>
        <w:t>、</w:t>
      </w:r>
      <w:r>
        <w:rPr>
          <w:rFonts w:hint="eastAsia" w:ascii="宋体" w:hAnsi="宋体" w:eastAsia="宋体" w:cs="宋体"/>
          <w:sz w:val="24"/>
          <w:szCs w:val="24"/>
          <w:lang w:val="en-US" w:eastAsia="zh-CN"/>
        </w:rPr>
        <w:t>林广欣</w:t>
      </w:r>
      <w:r>
        <w:rPr>
          <w:rFonts w:hint="eastAsia" w:cs="宋体"/>
          <w:sz w:val="24"/>
          <w:szCs w:val="24"/>
          <w:lang w:val="en-US" w:eastAsia="zh-CN"/>
        </w:rPr>
        <w:t>、</w:t>
      </w:r>
      <w:r>
        <w:rPr>
          <w:rFonts w:hint="eastAsia" w:ascii="宋体" w:hAnsi="宋体" w:eastAsia="宋体" w:cs="宋体"/>
          <w:sz w:val="24"/>
          <w:szCs w:val="24"/>
          <w:lang w:val="en-US" w:eastAsia="zh-CN"/>
        </w:rPr>
        <w:t>张智</w:t>
      </w:r>
      <w:r>
        <w:rPr>
          <w:rFonts w:hint="eastAsia" w:cs="宋体"/>
          <w:sz w:val="24"/>
          <w:szCs w:val="24"/>
          <w:lang w:val="en-US" w:eastAsia="zh-CN"/>
        </w:rPr>
        <w:t>、</w:t>
      </w:r>
      <w:r>
        <w:rPr>
          <w:rFonts w:hint="eastAsia" w:ascii="宋体" w:hAnsi="宋体" w:eastAsia="宋体" w:cs="宋体"/>
          <w:sz w:val="24"/>
          <w:szCs w:val="24"/>
          <w:lang w:val="en-US" w:eastAsia="zh-CN"/>
        </w:rPr>
        <w:t>莫婵娟</w:t>
      </w:r>
      <w:r>
        <w:rPr>
          <w:rFonts w:hint="eastAsia" w:cs="宋体"/>
          <w:sz w:val="24"/>
          <w:szCs w:val="24"/>
          <w:lang w:val="en-US" w:eastAsia="zh-CN"/>
        </w:rPr>
        <w:t>、</w:t>
      </w:r>
      <w:r>
        <w:rPr>
          <w:rFonts w:hint="eastAsia" w:ascii="宋体" w:hAnsi="宋体" w:eastAsia="宋体" w:cs="宋体"/>
          <w:sz w:val="24"/>
          <w:szCs w:val="24"/>
          <w:lang w:val="en-US" w:eastAsia="zh-CN"/>
        </w:rPr>
        <w:t>厉保秋</w:t>
      </w:r>
      <w:r>
        <w:rPr>
          <w:rFonts w:hint="eastAsia" w:cs="宋体"/>
          <w:sz w:val="24"/>
          <w:szCs w:val="24"/>
          <w:lang w:val="en-US" w:eastAsia="zh-CN"/>
        </w:rPr>
        <w:t>、</w:t>
      </w:r>
      <w:r>
        <w:rPr>
          <w:rFonts w:hint="eastAsia" w:ascii="宋体" w:hAnsi="宋体" w:eastAsia="宋体" w:cs="宋体"/>
          <w:sz w:val="24"/>
          <w:szCs w:val="24"/>
          <w:lang w:val="en-US" w:eastAsia="zh-CN"/>
        </w:rPr>
        <w:t>任路静</w:t>
      </w:r>
      <w:r>
        <w:rPr>
          <w:rFonts w:hint="eastAsia" w:cs="宋体"/>
          <w:sz w:val="24"/>
          <w:szCs w:val="24"/>
          <w:lang w:val="en-US" w:eastAsia="zh-CN"/>
        </w:rPr>
        <w:t>、</w:t>
      </w:r>
      <w:r>
        <w:rPr>
          <w:rFonts w:hint="eastAsia" w:ascii="宋体" w:hAnsi="宋体" w:eastAsia="宋体" w:cs="宋体"/>
          <w:sz w:val="24"/>
          <w:szCs w:val="24"/>
          <w:lang w:val="en-US" w:eastAsia="zh-CN"/>
        </w:rPr>
        <w:t>吕龙</w:t>
      </w:r>
      <w:r>
        <w:rPr>
          <w:rFonts w:hint="eastAsia" w:cs="宋体"/>
          <w:sz w:val="24"/>
          <w:szCs w:val="24"/>
          <w:lang w:val="en-US" w:eastAsia="zh-CN"/>
        </w:rPr>
        <w:t>、</w:t>
      </w:r>
      <w:r>
        <w:rPr>
          <w:rFonts w:hint="eastAsia" w:ascii="宋体" w:hAnsi="宋体" w:eastAsia="宋体" w:cs="宋体"/>
          <w:sz w:val="24"/>
          <w:szCs w:val="24"/>
          <w:lang w:val="en-US" w:eastAsia="zh-CN"/>
        </w:rPr>
        <w:t>陈少欣</w:t>
      </w:r>
      <w:r>
        <w:rPr>
          <w:rFonts w:hint="eastAsia" w:cs="宋体"/>
          <w:sz w:val="24"/>
          <w:szCs w:val="24"/>
          <w:lang w:val="en-US" w:eastAsia="zh-CN"/>
        </w:rPr>
        <w:t>等。</w:t>
      </w:r>
    </w:p>
    <w:p>
      <w:pPr>
        <w:pStyle w:val="5"/>
        <w:keepNext w:val="0"/>
        <w:keepLines w:val="0"/>
        <w:pageBreakBefore w:val="0"/>
        <w:widowControl w:val="0"/>
        <w:kinsoku/>
        <w:wordWrap/>
        <w:overflowPunct/>
        <w:topLinePunct w:val="0"/>
        <w:autoSpaceDE w:val="0"/>
        <w:autoSpaceDN w:val="0"/>
        <w:bidi w:val="0"/>
        <w:adjustRightInd/>
        <w:snapToGrid/>
        <w:spacing w:before="0" w:after="0" w:line="200" w:lineRule="exact"/>
        <w:ind w:left="220" w:leftChars="100" w:right="-11" w:rightChars="0" w:firstLine="480" w:firstLineChars="200"/>
        <w:jc w:val="both"/>
        <w:textAlignment w:val="auto"/>
        <w:rPr>
          <w:rFonts w:hint="eastAsia" w:cs="宋体"/>
          <w:sz w:val="24"/>
          <w:szCs w:val="24"/>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0" w:leftChars="0" w:right="0" w:righ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二、标准编制原则和确定标准主要内容及其论据，如项目的社会意义和经济性、适用范围、规范性引用文件、技术要求、检验规则等；</w:t>
      </w:r>
    </w:p>
    <w:p>
      <w:pPr>
        <w:keepNext w:val="0"/>
        <w:keepLines w:val="0"/>
        <w:pageBreakBefore w:val="0"/>
        <w:widowControl w:val="0"/>
        <w:tabs>
          <w:tab w:val="left" w:pos="1815"/>
        </w:tabs>
        <w:kinsoku/>
        <w:wordWrap/>
        <w:overflowPunct/>
        <w:topLinePunct w:val="0"/>
        <w:autoSpaceDE/>
        <w:autoSpaceDN/>
        <w:bidi w:val="0"/>
        <w:adjustRightInd/>
        <w:snapToGrid/>
        <w:spacing w:before="0" w:after="0" w:line="480" w:lineRule="exact"/>
        <w:ind w:left="220" w:leftChars="100" w:right="-11" w:righ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 项目的社会意义</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麦角硫因（Ergothioneine，简称EGT）是一种组氨酸衍生物，水溶性抗氧化剂，具有清除自由基、螯合金属离子、改善炎症、癌症、心血管疾病和糖尿病，促进神经分化等生理功能。</w:t>
      </w:r>
      <w:r>
        <w:rPr>
          <w:rFonts w:hint="eastAsia" w:ascii="宋体" w:hAnsi="宋体" w:eastAsia="宋体" w:cs="宋体"/>
          <w:sz w:val="24"/>
          <w:szCs w:val="24"/>
          <w:lang w:val="en-US" w:eastAsia="zh-CN"/>
        </w:rPr>
        <w:t xml:space="preserve">早在 </w:t>
      </w:r>
      <w:r>
        <w:rPr>
          <w:rFonts w:hint="default" w:ascii="宋体" w:hAnsi="宋体" w:eastAsia="宋体" w:cs="宋体"/>
          <w:sz w:val="24"/>
          <w:szCs w:val="24"/>
          <w:lang w:val="en-US" w:eastAsia="zh-CN"/>
        </w:rPr>
        <w:t xml:space="preserve">2014 </w:t>
      </w:r>
      <w:r>
        <w:rPr>
          <w:rFonts w:hint="eastAsia" w:ascii="宋体" w:hAnsi="宋体" w:eastAsia="宋体" w:cs="宋体"/>
          <w:sz w:val="24"/>
          <w:szCs w:val="24"/>
          <w:lang w:val="en-US" w:eastAsia="zh-CN"/>
        </w:rPr>
        <w:t>年， 中国国家药品监督管理局就已经将麦角硫因列为化妆品原料清单，欧盟委员会批准麦角硫因可</w:t>
      </w:r>
      <w:r>
        <w:rPr>
          <w:rFonts w:hint="default" w:ascii="宋体" w:hAnsi="宋体" w:eastAsia="宋体" w:cs="宋体"/>
          <w:sz w:val="24"/>
          <w:szCs w:val="24"/>
          <w:lang w:val="en-US" w:eastAsia="zh-CN"/>
        </w:rPr>
        <w:t xml:space="preserve"> </w:t>
      </w:r>
      <w:r>
        <w:rPr>
          <w:rFonts w:hint="eastAsia" w:ascii="宋体" w:hAnsi="宋体" w:eastAsia="宋体" w:cs="宋体"/>
          <w:sz w:val="24"/>
          <w:szCs w:val="24"/>
          <w:lang w:val="en-US" w:eastAsia="zh-CN"/>
        </w:rPr>
        <w:t>作为一种新型食品成分。</w:t>
      </w:r>
      <w:r>
        <w:rPr>
          <w:rFonts w:hint="default" w:ascii="宋体" w:hAnsi="宋体" w:eastAsia="宋体" w:cs="宋体"/>
          <w:sz w:val="24"/>
          <w:szCs w:val="24"/>
          <w:lang w:val="en-US" w:eastAsia="zh-CN"/>
        </w:rPr>
        <w:t xml:space="preserve">2017 </w:t>
      </w:r>
      <w:r>
        <w:rPr>
          <w:rFonts w:hint="eastAsia" w:ascii="宋体" w:hAnsi="宋体" w:eastAsia="宋体" w:cs="宋体"/>
          <w:sz w:val="24"/>
          <w:szCs w:val="24"/>
          <w:lang w:val="en-US" w:eastAsia="zh-CN"/>
        </w:rPr>
        <w:t xml:space="preserve">年，美国食品药品监督管理局通过了麦角硫因的 </w:t>
      </w:r>
      <w:r>
        <w:rPr>
          <w:rFonts w:hint="default" w:ascii="宋体" w:hAnsi="宋体" w:eastAsia="宋体" w:cs="宋体"/>
          <w:sz w:val="24"/>
          <w:szCs w:val="24"/>
          <w:lang w:val="en-US" w:eastAsia="zh-CN"/>
        </w:rPr>
        <w:t>GRAS</w:t>
      </w:r>
      <w:r>
        <w:rPr>
          <w:rFonts w:hint="eastAsia" w:ascii="宋体" w:hAnsi="宋体" w:eastAsia="宋体" w:cs="宋体"/>
          <w:sz w:val="24"/>
          <w:szCs w:val="24"/>
          <w:lang w:val="en-US" w:eastAsia="zh-CN"/>
        </w:rPr>
        <w:t>认证，并允许其作为营养补充剂添加到糕点和饮料中，安全评估加快了</w:t>
      </w:r>
      <w:r>
        <w:rPr>
          <w:rFonts w:hint="default" w:ascii="宋体" w:hAnsi="宋体" w:eastAsia="宋体" w:cs="宋体"/>
          <w:sz w:val="24"/>
          <w:szCs w:val="24"/>
          <w:lang w:val="en-US" w:eastAsia="zh-CN"/>
        </w:rPr>
        <w:t xml:space="preserve">EGT </w:t>
      </w:r>
      <w:r>
        <w:rPr>
          <w:rFonts w:hint="eastAsia" w:ascii="宋体" w:hAnsi="宋体" w:eastAsia="宋体" w:cs="宋体"/>
          <w:sz w:val="24"/>
          <w:szCs w:val="24"/>
          <w:lang w:val="en-US" w:eastAsia="zh-CN"/>
        </w:rPr>
        <w:t xml:space="preserve">在市场上的应用。目前，一些著名的化妆品也在原料中添加了 </w:t>
      </w:r>
      <w:r>
        <w:rPr>
          <w:rFonts w:hint="default" w:ascii="宋体" w:hAnsi="宋体" w:eastAsia="宋体" w:cs="宋体"/>
          <w:sz w:val="24"/>
          <w:szCs w:val="24"/>
          <w:lang w:val="en-US" w:eastAsia="zh-CN"/>
        </w:rPr>
        <w:t xml:space="preserve">EGT </w:t>
      </w:r>
      <w:r>
        <w:rPr>
          <w:rFonts w:hint="eastAsia" w:ascii="宋体" w:hAnsi="宋体" w:eastAsia="宋体" w:cs="宋体"/>
          <w:sz w:val="24"/>
          <w:szCs w:val="24"/>
          <w:lang w:val="en-US" w:eastAsia="zh-CN"/>
        </w:rPr>
        <w:t>以缓解皮肤老化，包括雅诗兰黛、迪奥和倩碧等。但目前关于麦角硫因的标准较少，国内仅有一项关于麦角硫因检测的行业标准，无生产相关的标准。</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中国农业部2021年5月发布了《NY/T 3872-2021 食用菌中L-麦角硫因的测定 超高效液相色谱法》的行业标准，规定了食用菌中L-麦角硫因含量的超高效液相色谱测定方法。随着国内外麦角硫因生物制备技术的成功商业化，其产品广泛应用在化妆品、保健品、食品等领域。但是，麦角硫因的制备工艺各异，生产过程中的指标控制直接影响了最终的产品品质，因此，深入探讨麦角硫因的生物制备方法，研究过程控制对最终麦角硫因品质的影响，为提高我国麦角硫因的技术竞争力具有重要意义。</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近年来，市面上已经出现大量化妆品用麦角硫因产品，其品质、安全性亟待规范，特别是对于麦角硫因含量、溶剂残留等关键指标，各家采用各家的标准，没有达到统一， 导致行业内产品质量参差不齐。并且由于当年还未形成麦角硫因的国家或行业标准，国内各个厂家并没有特定的指标去监管。因此需要制定其质量标准，且需要通过理化指标对不同质量的产品加以区分、鉴别。</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本标准的制定，将对我国麦角硫因原料标准的完善具有重要促进作用，为确保麦角硫因原料的质量安全提供快速有效的监管依据，可有力支持其在化妆品领域的安全使用。</w:t>
      </w:r>
    </w:p>
    <w:p>
      <w:pPr>
        <w:keepNext w:val="0"/>
        <w:keepLines w:val="0"/>
        <w:pageBreakBefore w:val="0"/>
        <w:widowControl w:val="0"/>
        <w:tabs>
          <w:tab w:val="left" w:pos="1815"/>
        </w:tabs>
        <w:kinsoku/>
        <w:wordWrap/>
        <w:overflowPunct/>
        <w:topLinePunct w:val="0"/>
        <w:autoSpaceDE/>
        <w:autoSpaceDN/>
        <w:bidi w:val="0"/>
        <w:adjustRightInd/>
        <w:snapToGrid/>
        <w:spacing w:before="0" w:after="0" w:line="480" w:lineRule="exact"/>
        <w:ind w:left="220" w:leftChars="100" w:right="-11" w:righ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 xml:space="preserve">2. </w:t>
      </w:r>
      <w:r>
        <w:rPr>
          <w:rFonts w:hint="eastAsia" w:ascii="宋体" w:hAnsi="宋体" w:eastAsia="宋体" w:cs="宋体"/>
          <w:b/>
          <w:bCs/>
          <w:sz w:val="24"/>
          <w:szCs w:val="24"/>
          <w:lang w:eastAsia="zh-CN"/>
        </w:rPr>
        <w:t>适用范围</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本文件规定了</w:t>
      </w:r>
      <w:r>
        <w:rPr>
          <w:rFonts w:hint="eastAsia" w:ascii="宋体" w:hAnsi="宋体" w:eastAsia="宋体" w:cs="宋体"/>
          <w:sz w:val="24"/>
          <w:szCs w:val="24"/>
          <w:lang w:val="en-US" w:eastAsia="zh-CN"/>
        </w:rPr>
        <w:t>麦角硫因</w:t>
      </w:r>
      <w:r>
        <w:rPr>
          <w:rFonts w:hint="eastAsia" w:ascii="宋体" w:hAnsi="宋体" w:eastAsia="宋体" w:cs="宋体"/>
          <w:sz w:val="24"/>
          <w:szCs w:val="24"/>
          <w:lang w:eastAsia="zh-CN"/>
        </w:rPr>
        <w:t>的技术要求、取样、试验方法、检验规则、标签、包装、运输、贮存和保质期。</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理化指标和卫生指标中的技术指标、参数、性能要求都是依据化妆品安全技术规范（2015 年版）中的相关规定，检测方法优先引用现有国家和行业标准方法的要求并结合各厂家有关麦角硫因的企标及其他相类似产品的标准进行验证。经各厂家专家会议讨论的意见确定，尽可能与整个行业中的相似产品标准接轨，注重标准的可操作性。</w:t>
      </w:r>
    </w:p>
    <w:p>
      <w:pPr>
        <w:keepNext w:val="0"/>
        <w:keepLines w:val="0"/>
        <w:pageBreakBefore w:val="0"/>
        <w:widowControl w:val="0"/>
        <w:tabs>
          <w:tab w:val="left" w:pos="1815"/>
        </w:tabs>
        <w:kinsoku/>
        <w:wordWrap/>
        <w:overflowPunct/>
        <w:topLinePunct w:val="0"/>
        <w:autoSpaceDE/>
        <w:autoSpaceDN/>
        <w:bidi w:val="0"/>
        <w:adjustRightInd/>
        <w:snapToGrid/>
        <w:spacing w:before="0" w:after="0" w:line="480" w:lineRule="exact"/>
        <w:ind w:left="220" w:leftChars="100" w:right="-11" w:righ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w:t>
      </w:r>
      <w:r>
        <w:rPr>
          <w:rFonts w:hint="eastAsia" w:ascii="宋体" w:hAnsi="宋体" w:eastAsia="宋体" w:cs="宋体"/>
          <w:b/>
          <w:bCs/>
          <w:sz w:val="24"/>
          <w:szCs w:val="24"/>
        </w:rPr>
        <w:t>. 规范性</w:t>
      </w:r>
      <w:r>
        <w:rPr>
          <w:rFonts w:hint="eastAsia" w:ascii="宋体" w:hAnsi="宋体" w:eastAsia="宋体" w:cs="宋体"/>
          <w:b/>
          <w:bCs/>
          <w:sz w:val="24"/>
          <w:szCs w:val="24"/>
          <w:lang w:eastAsia="zh-CN"/>
        </w:rPr>
        <w:t>引用</w:t>
      </w:r>
      <w:r>
        <w:rPr>
          <w:rFonts w:hint="eastAsia" w:ascii="宋体" w:hAnsi="宋体" w:eastAsia="宋体" w:cs="宋体"/>
          <w:b/>
          <w:bCs/>
          <w:sz w:val="24"/>
          <w:szCs w:val="24"/>
        </w:rPr>
        <w:t>文件</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麦角硫因主要应用于化妆品行业，国家在</w:t>
      </w:r>
      <w:r>
        <w:rPr>
          <w:rFonts w:hint="eastAsia" w:cs="宋体"/>
          <w:sz w:val="24"/>
          <w:szCs w:val="24"/>
          <w:lang w:val="en-US" w:eastAsia="zh-CN"/>
        </w:rPr>
        <w:t>化妆品</w:t>
      </w:r>
      <w:r>
        <w:rPr>
          <w:rFonts w:hint="eastAsia" w:ascii="宋体" w:hAnsi="宋体" w:eastAsia="宋体" w:cs="宋体"/>
          <w:sz w:val="24"/>
          <w:szCs w:val="24"/>
          <w:lang w:eastAsia="zh-CN"/>
        </w:rPr>
        <w:t>行业制定的许多相关标准同样适用于麦角硫因，因此下列标准是制定标准的主要依据。</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GBT/1 6679-2016 《固体化工产品采样通则》</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GB/T 6678-2003 《化工产品采样总则》</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GB 7916-1987 化妆品卫生标准 现行</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GB 5296.3-1995 消费品使用说明 化妆品通用标签</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GB/T 191 包装储运图示标志</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NY/T 3872-2021 食用菌中L-麦角硫因的测定 超高效液相色谱法</w:t>
      </w:r>
      <w:r>
        <w:rPr>
          <w:rFonts w:hint="eastAsia" w:ascii="宋体" w:hAnsi="宋体" w:eastAsia="宋体" w:cs="宋体"/>
          <w:sz w:val="24"/>
          <w:szCs w:val="24"/>
          <w:lang w:eastAsia="zh-CN"/>
        </w:rPr>
        <w:tab/>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《中华人民共和国药典》2020年版</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化妆品安全技术规范（2015 年版）</w:t>
      </w:r>
    </w:p>
    <w:p>
      <w:pPr>
        <w:keepNext w:val="0"/>
        <w:keepLines w:val="0"/>
        <w:pageBreakBefore w:val="0"/>
        <w:widowControl w:val="0"/>
        <w:kinsoku/>
        <w:wordWrap/>
        <w:overflowPunct/>
        <w:topLinePunct w:val="0"/>
        <w:bidi w:val="0"/>
        <w:adjustRightInd/>
        <w:snapToGrid/>
        <w:spacing w:before="0" w:after="0" w:line="480" w:lineRule="exact"/>
        <w:ind w:left="220" w:leftChars="100" w:right="-11" w:rightChars="0" w:firstLine="482" w:firstLineChars="200"/>
        <w:jc w:val="both"/>
        <w:textAlignment w:val="auto"/>
        <w:rPr>
          <w:rFonts w:hint="eastAsia" w:ascii="宋体" w:hAnsi="宋体" w:eastAsia="宋体" w:cs="宋体"/>
          <w:b/>
          <w:bCs/>
          <w:kern w:val="0"/>
          <w:sz w:val="24"/>
          <w:szCs w:val="24"/>
        </w:rPr>
      </w:pPr>
      <w:r>
        <w:rPr>
          <w:rFonts w:hint="eastAsia" w:ascii="宋体" w:hAnsi="宋体" w:eastAsia="宋体" w:cs="宋体"/>
          <w:b/>
          <w:bCs/>
          <w:sz w:val="24"/>
          <w:szCs w:val="24"/>
        </w:rPr>
        <w:t>4. 技术要求</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220" w:leftChars="100" w:right="-11"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感官要求：</w:t>
      </w:r>
      <w:r>
        <w:rPr>
          <w:rFonts w:hint="eastAsia" w:ascii="宋体" w:hAnsi="宋体" w:eastAsia="宋体" w:cs="宋体"/>
          <w:sz w:val="24"/>
          <w:szCs w:val="24"/>
          <w:lang w:eastAsia="zh-CN"/>
        </w:rPr>
        <w:t>外观与性状是对</w:t>
      </w:r>
      <w:r>
        <w:rPr>
          <w:rFonts w:hint="eastAsia" w:ascii="宋体" w:hAnsi="宋体" w:eastAsia="宋体" w:cs="宋体"/>
          <w:sz w:val="24"/>
          <w:szCs w:val="24"/>
          <w:lang w:val="en-US" w:eastAsia="zh-CN"/>
        </w:rPr>
        <w:t>化妆品</w:t>
      </w:r>
      <w:r>
        <w:rPr>
          <w:rFonts w:hint="eastAsia" w:ascii="宋体" w:hAnsi="宋体" w:eastAsia="宋体" w:cs="宋体"/>
          <w:sz w:val="24"/>
          <w:szCs w:val="24"/>
          <w:lang w:eastAsia="zh-CN"/>
        </w:rPr>
        <w:t>原料的色泽、气味、外观性状等所做的规定。根据实际样品检测结果，通过国内外公开发表的文献报道，</w:t>
      </w:r>
      <w:r>
        <w:rPr>
          <w:rFonts w:hint="eastAsia" w:ascii="宋体" w:hAnsi="宋体" w:eastAsia="宋体" w:cs="宋体"/>
          <w:sz w:val="24"/>
          <w:szCs w:val="24"/>
          <w:lang w:val="en-US" w:eastAsia="zh-CN"/>
        </w:rPr>
        <w:t>XXXXX的</w:t>
      </w:r>
      <w:r>
        <w:rPr>
          <w:rFonts w:hint="eastAsia" w:ascii="宋体" w:hAnsi="宋体" w:eastAsia="宋体" w:cs="宋体"/>
          <w:sz w:val="24"/>
          <w:szCs w:val="24"/>
          <w:lang w:eastAsia="zh-CN"/>
        </w:rPr>
        <w:t>企业标准以及同行业的</w:t>
      </w:r>
      <w:r>
        <w:rPr>
          <w:rFonts w:hint="eastAsia" w:ascii="宋体" w:hAnsi="宋体" w:eastAsia="宋体" w:cs="宋体"/>
          <w:sz w:val="24"/>
          <w:szCs w:val="24"/>
          <w:lang w:val="en-US" w:eastAsia="zh-CN"/>
        </w:rPr>
        <w:t>麦角硫因</w:t>
      </w:r>
      <w:r>
        <w:rPr>
          <w:rFonts w:hint="eastAsia" w:ascii="宋体" w:hAnsi="宋体" w:eastAsia="宋体" w:cs="宋体"/>
          <w:sz w:val="24"/>
          <w:szCs w:val="24"/>
          <w:lang w:eastAsia="zh-CN"/>
        </w:rPr>
        <w:t>企业标准，确立</w:t>
      </w:r>
      <w:r>
        <w:rPr>
          <w:rFonts w:hint="eastAsia" w:ascii="宋体" w:hAnsi="宋体" w:eastAsia="宋体" w:cs="宋体"/>
          <w:sz w:val="24"/>
          <w:szCs w:val="24"/>
          <w:lang w:val="en-US" w:eastAsia="zh-CN"/>
        </w:rPr>
        <w:t>麦角硫因原料的</w:t>
      </w:r>
      <w:r>
        <w:rPr>
          <w:rFonts w:hint="eastAsia" w:ascii="宋体" w:hAnsi="宋体" w:eastAsia="宋体" w:cs="宋体"/>
          <w:sz w:val="24"/>
          <w:szCs w:val="24"/>
          <w:lang w:eastAsia="zh-CN"/>
        </w:rPr>
        <w:t>主要外观与性状。取适量样品置于清洁、干燥的白瓷盘中，在自然光线下观察其色泽、形态，</w:t>
      </w:r>
      <w:r>
        <w:rPr>
          <w:rFonts w:hint="eastAsia" w:ascii="宋体" w:hAnsi="宋体" w:eastAsia="宋体" w:cs="宋体"/>
          <w:sz w:val="24"/>
          <w:szCs w:val="24"/>
          <w:lang w:val="en-US" w:eastAsia="zh-CN"/>
        </w:rPr>
        <w:t>并</w:t>
      </w:r>
      <w:r>
        <w:rPr>
          <w:rFonts w:hint="eastAsia" w:ascii="宋体" w:hAnsi="宋体" w:eastAsia="宋体" w:cs="宋体"/>
          <w:sz w:val="24"/>
          <w:szCs w:val="24"/>
          <w:lang w:eastAsia="zh-CN"/>
        </w:rPr>
        <w:t>嗅其气味。根据上述描述，本文件的外观与性状确立如下：</w:t>
      </w:r>
    </w:p>
    <w:p>
      <w:pPr>
        <w:spacing w:before="51" w:after="27" w:line="360" w:lineRule="auto"/>
        <w:ind w:left="2061" w:right="2101" w:firstLine="0"/>
        <w:jc w:val="center"/>
        <w:rPr>
          <w:rFonts w:hint="eastAsia" w:ascii="黑体" w:hAnsi="黑体" w:eastAsia="黑体" w:cs="黑体"/>
          <w:sz w:val="21"/>
          <w:szCs w:val="21"/>
        </w:rPr>
      </w:pPr>
    </w:p>
    <w:p>
      <w:pPr>
        <w:spacing w:before="51" w:after="27" w:line="360" w:lineRule="auto"/>
        <w:ind w:left="2061" w:right="2101" w:firstLine="0"/>
        <w:jc w:val="center"/>
        <w:rPr>
          <w:rFonts w:hint="eastAsia" w:ascii="黑体" w:hAnsi="黑体" w:eastAsia="黑体" w:cs="黑体"/>
          <w:sz w:val="21"/>
          <w:szCs w:val="21"/>
          <w:lang w:val="en-US" w:eastAsia="zh-CN"/>
        </w:rPr>
      </w:pPr>
      <w:r>
        <w:rPr>
          <w:rFonts w:hint="eastAsia" w:ascii="黑体" w:hAnsi="黑体" w:eastAsia="黑体" w:cs="黑体"/>
          <w:sz w:val="21"/>
          <w:szCs w:val="21"/>
        </w:rPr>
        <w:t xml:space="preserve">表 1 </w:t>
      </w:r>
      <w:r>
        <w:rPr>
          <w:rFonts w:hint="eastAsia" w:ascii="黑体" w:hAnsi="黑体" w:eastAsia="黑体" w:cs="黑体"/>
          <w:sz w:val="21"/>
          <w:szCs w:val="21"/>
          <w:lang w:val="en-US" w:eastAsia="zh-CN"/>
        </w:rPr>
        <w:t>感官指标</w:t>
      </w:r>
    </w:p>
    <w:tbl>
      <w:tblPr>
        <w:tblStyle w:val="7"/>
        <w:tblW w:w="85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22"/>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3422" w:type="dxa"/>
            <w:noWrap w:val="0"/>
            <w:vAlign w:val="center"/>
          </w:tcPr>
          <w:p>
            <w:pPr>
              <w:spacing w:line="360" w:lineRule="exact"/>
              <w:ind w:left="0" w:firstLine="0"/>
              <w:jc w:val="center"/>
              <w:rPr>
                <w:rFonts w:ascii="宋体" w:hAnsi="Times New Roman" w:eastAsia="宋体" w:cs="Times New Roman"/>
                <w:sz w:val="18"/>
              </w:rPr>
            </w:pPr>
            <w:r>
              <w:rPr>
                <w:rFonts w:hint="eastAsia" w:ascii="宋体" w:hAnsi="Times New Roman" w:eastAsia="宋体" w:cs="Times New Roman"/>
                <w:sz w:val="18"/>
              </w:rPr>
              <w:t>指标</w:t>
            </w:r>
          </w:p>
        </w:tc>
        <w:tc>
          <w:tcPr>
            <w:tcW w:w="5169" w:type="dxa"/>
            <w:noWrap w:val="0"/>
            <w:vAlign w:val="center"/>
          </w:tcPr>
          <w:p>
            <w:pPr>
              <w:spacing w:line="360" w:lineRule="exact"/>
              <w:ind w:left="0" w:firstLine="0"/>
              <w:jc w:val="center"/>
              <w:rPr>
                <w:rFonts w:ascii="宋体" w:hAnsi="Times New Roman" w:eastAsia="宋体" w:cs="Times New Roman"/>
                <w:sz w:val="18"/>
              </w:rPr>
            </w:pPr>
            <w:r>
              <w:rPr>
                <w:rFonts w:hint="eastAsia" w:ascii="宋体" w:hAnsi="Times New Roman" w:eastAsia="宋体" w:cs="Times New Roman"/>
                <w:sz w:val="18"/>
              </w:rPr>
              <w:t>指标要求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3422" w:type="dxa"/>
            <w:noWrap w:val="0"/>
            <w:vAlign w:val="center"/>
          </w:tcPr>
          <w:p>
            <w:pPr>
              <w:spacing w:line="360" w:lineRule="exact"/>
              <w:ind w:left="0" w:firstLine="0"/>
              <w:jc w:val="center"/>
              <w:rPr>
                <w:rFonts w:ascii="宋体" w:hAnsi="Times New Roman" w:eastAsia="宋体" w:cs="Times New Roman"/>
                <w:sz w:val="18"/>
              </w:rPr>
            </w:pPr>
            <w:r>
              <w:rPr>
                <w:rFonts w:hint="eastAsia" w:ascii="宋体" w:hAnsi="Times New Roman" w:eastAsia="宋体" w:cs="Times New Roman"/>
                <w:sz w:val="18"/>
              </w:rPr>
              <w:t>色泽</w:t>
            </w:r>
          </w:p>
        </w:tc>
        <w:tc>
          <w:tcPr>
            <w:tcW w:w="5169" w:type="dxa"/>
            <w:noWrap w:val="0"/>
            <w:vAlign w:val="center"/>
          </w:tcPr>
          <w:p>
            <w:pPr>
              <w:spacing w:line="360" w:lineRule="exact"/>
              <w:ind w:left="0" w:firstLine="0"/>
              <w:jc w:val="center"/>
              <w:rPr>
                <w:rFonts w:hint="default" w:ascii="宋体" w:hAnsi="Times New Roman" w:eastAsia="宋体" w:cs="Times New Roman"/>
                <w:color w:val="auto"/>
                <w:sz w:val="18"/>
                <w:lang w:val="en-US" w:eastAsia="zh-CN"/>
              </w:rPr>
            </w:pPr>
            <w:r>
              <w:rPr>
                <w:rFonts w:hint="eastAsia" w:ascii="宋体" w:hAnsi="Times New Roman" w:eastAsia="宋体" w:cs="Times New Roman"/>
                <w:color w:val="auto"/>
                <w:sz w:val="18"/>
              </w:rPr>
              <w:t>白色固体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3422" w:type="dxa"/>
            <w:noWrap w:val="0"/>
            <w:vAlign w:val="center"/>
          </w:tcPr>
          <w:p>
            <w:pPr>
              <w:spacing w:line="360" w:lineRule="exact"/>
              <w:ind w:left="0" w:firstLine="0"/>
              <w:jc w:val="center"/>
              <w:rPr>
                <w:rFonts w:ascii="宋体" w:hAnsi="Times New Roman" w:eastAsia="宋体" w:cs="Times New Roman"/>
                <w:sz w:val="18"/>
              </w:rPr>
            </w:pPr>
            <w:r>
              <w:rPr>
                <w:rFonts w:hint="eastAsia" w:ascii="宋体" w:hAnsi="Times New Roman" w:eastAsia="宋体" w:cs="Times New Roman"/>
                <w:sz w:val="18"/>
              </w:rPr>
              <w:t>气味</w:t>
            </w:r>
          </w:p>
        </w:tc>
        <w:tc>
          <w:tcPr>
            <w:tcW w:w="5169" w:type="dxa"/>
            <w:noWrap w:val="0"/>
            <w:vAlign w:val="center"/>
          </w:tcPr>
          <w:p>
            <w:pPr>
              <w:spacing w:line="360" w:lineRule="exact"/>
              <w:ind w:left="0" w:firstLine="0"/>
              <w:jc w:val="center"/>
              <w:rPr>
                <w:rFonts w:hint="default" w:ascii="宋体" w:hAnsi="Times New Roman" w:eastAsia="宋体" w:cs="Times New Roman"/>
                <w:color w:val="auto"/>
                <w:sz w:val="18"/>
                <w:lang w:val="en-US" w:eastAsia="zh-CN"/>
              </w:rPr>
            </w:pPr>
            <w:r>
              <w:rPr>
                <w:rFonts w:hint="eastAsia" w:ascii="宋体" w:hAnsi="Times New Roman" w:eastAsia="宋体" w:cs="Times New Roman"/>
                <w:color w:val="auto"/>
                <w:sz w:val="18"/>
                <w:lang w:val="en-US" w:eastAsia="zh-CN"/>
              </w:rPr>
              <w:t>无异味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3422" w:type="dxa"/>
            <w:noWrap w:val="0"/>
            <w:vAlign w:val="center"/>
          </w:tcPr>
          <w:p>
            <w:pPr>
              <w:spacing w:line="360" w:lineRule="exact"/>
              <w:ind w:left="0" w:firstLine="0"/>
              <w:jc w:val="center"/>
              <w:rPr>
                <w:rFonts w:ascii="宋体" w:hAnsi="Times New Roman" w:eastAsia="宋体" w:cs="Times New Roman"/>
                <w:sz w:val="18"/>
              </w:rPr>
            </w:pPr>
            <w:r>
              <w:rPr>
                <w:rFonts w:hint="eastAsia" w:ascii="宋体" w:hAnsi="Times New Roman" w:eastAsia="宋体" w:cs="Times New Roman"/>
                <w:sz w:val="18"/>
              </w:rPr>
              <w:t>形态</w:t>
            </w:r>
          </w:p>
        </w:tc>
        <w:tc>
          <w:tcPr>
            <w:tcW w:w="5169" w:type="dxa"/>
            <w:noWrap w:val="0"/>
            <w:vAlign w:val="center"/>
          </w:tcPr>
          <w:p>
            <w:pPr>
              <w:spacing w:line="360" w:lineRule="exact"/>
              <w:ind w:left="0" w:firstLine="0"/>
              <w:jc w:val="center"/>
              <w:rPr>
                <w:rFonts w:hint="default" w:ascii="宋体" w:hAnsi="Times New Roman" w:eastAsia="宋体" w:cs="Times New Roman"/>
                <w:color w:val="auto"/>
                <w:sz w:val="18"/>
                <w:highlight w:val="none"/>
                <w:lang w:val="en-US" w:eastAsia="zh-CN"/>
              </w:rPr>
            </w:pPr>
            <w:r>
              <w:rPr>
                <w:rFonts w:hint="eastAsia" w:ascii="宋体" w:hAnsi="Times New Roman" w:eastAsia="宋体" w:cs="Times New Roman"/>
                <w:color w:val="auto"/>
                <w:sz w:val="18"/>
                <w:highlight w:val="none"/>
                <w:lang w:val="en-US" w:eastAsia="zh-CN"/>
              </w:rPr>
              <w:t>粉末状</w:t>
            </w:r>
          </w:p>
        </w:tc>
      </w:tr>
    </w:tbl>
    <w:p>
      <w:pPr>
        <w:pStyle w:val="5"/>
        <w:keepNext w:val="0"/>
        <w:keepLines w:val="0"/>
        <w:pageBreakBefore w:val="0"/>
        <w:widowControl w:val="0"/>
        <w:kinsoku/>
        <w:wordWrap/>
        <w:overflowPunct/>
        <w:topLinePunct w:val="0"/>
        <w:autoSpaceDE w:val="0"/>
        <w:autoSpaceDN w:val="0"/>
        <w:bidi w:val="0"/>
        <w:adjustRightInd/>
        <w:snapToGrid/>
        <w:spacing w:line="360" w:lineRule="auto"/>
        <w:ind w:left="-440" w:leftChars="-200" w:right="-537" w:rightChars="-244" w:firstLine="480" w:firstLineChars="200"/>
        <w:textAlignment w:val="auto"/>
        <w:rPr>
          <w:rFonts w:hint="eastAsia" w:ascii="宋体" w:hAnsi="宋体" w:eastAsia="宋体" w:cs="宋体"/>
          <w:sz w:val="24"/>
          <w:szCs w:val="24"/>
          <w:lang w:eastAsia="zh-CN"/>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220" w:leftChars="100" w:right="-2" w:rightChars="-1"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麦角硫因作为重要的化妆品原料，其中麦角硫因纯度是核心指标，除此之外，与生产工艺相关的指标，如乙醇残留、干燥失重也是产品质量的核心指标。除此之外，旋光度、pH、熔点也能在一定程度上决定产品的物理性质，可以作为辅助的理化指标。</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220" w:leftChars="100" w:right="-2" w:rightChars="-1"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麦角硫因的纯度（%）</w:t>
      </w:r>
      <w:r>
        <w:rPr>
          <w:rFonts w:hint="eastAsia" w:cs="宋体"/>
          <w:sz w:val="24"/>
          <w:szCs w:val="24"/>
          <w:lang w:val="en-US" w:eastAsia="zh-CN"/>
        </w:rPr>
        <w:t>：</w:t>
      </w:r>
      <w:r>
        <w:rPr>
          <w:rFonts w:hint="eastAsia" w:ascii="宋体" w:hAnsi="宋体" w:eastAsia="宋体" w:cs="宋体"/>
          <w:sz w:val="24"/>
          <w:szCs w:val="24"/>
          <w:lang w:val="en-US" w:eastAsia="zh-CN"/>
        </w:rPr>
        <w:t>麦角硫因纯度作为麦角硫因产品关键指标，是衡量产品麦角硫因产品质量差异的最重要的指标，但其检测方法之前存在差异，目前市面上检测麦角硫因 含量的主要方法为《NY/T 3872-2021 食用菌中L-麦角硫因的测定 超高效液相色谱法》，该方法是检测麦角硫因的含量；而麦角硫因的生产厂家主要是鉴别麦角硫因的纯度，并不关注含量，一般以面积归一化法计算获得。在经过征求意见、会议讨论后，认为对于化妆品饲料原料产品，还是按照纯度指标进行衡量，因此，通过综合各个厂家的企业标准，形成了较为普适性的检测麦角硫因纯度的方法。此方法检测麦角硫因的纯度更具有代表性。</w:t>
      </w:r>
    </w:p>
    <w:p>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220" w:leftChars="100" w:right="-2" w:rightChars="-1" w:firstLine="482" w:firstLineChars="200"/>
        <w:jc w:val="both"/>
        <w:textAlignment w:val="auto"/>
        <w:rPr>
          <w:rFonts w:hint="default" w:ascii="宋体" w:hAnsi="宋体" w:eastAsia="宋体" w:cs="宋体"/>
          <w:b/>
          <w:bCs/>
          <w:sz w:val="24"/>
          <w:szCs w:val="24"/>
          <w:lang w:val="en-US" w:eastAsia="zh-CN" w:bidi="zh-CN"/>
        </w:rPr>
      </w:pPr>
      <w:r>
        <w:rPr>
          <w:rFonts w:hint="eastAsia" w:ascii="宋体" w:hAnsi="宋体" w:eastAsia="宋体" w:cs="宋体"/>
          <w:b/>
          <w:bCs/>
          <w:sz w:val="24"/>
          <w:szCs w:val="24"/>
        </w:rPr>
        <w:t>检验规则</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220" w:leftChars="100" w:right="-2" w:rightChars="-1"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检验规则包括检验分类、组批与抽样和判定规则，其中检验分类对文件中所涉及的15种指标的实验方法都作了明确规定。</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220" w:leftChars="100" w:right="-2" w:rightChars="-1"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产品标签标示符合 GB 5296.3-2008 的规定，以维护消费者的知情权和选择权；包装按照QB/T 1685-2006的规定。运输中防止包装破损、日晒、雨、雪、高温、受潮及人为损坏，禁止与有毒、有害、有异味等物质共运。贮存时防止日晒、雨淋，禁止与有毒有害物质混储，保持干燥和通风。 保质期应在符合本文件的运输和贮存条件、包装完整、未经启封的条件下，按销售包装的标注执行。</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220" w:leftChars="100" w:right="-2" w:rightChars="-1"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卫生指标的确立：已有强制性国家标准 GB 7916-1987 化妆品卫生标准可以引用。本文件确定化妆品用麦角硫因原料的卫生指标符合GB 7916-1987 化妆品卫生标准的要求。表 XXX 汇总了几家生产麦角硫因原料生产厂家 的XXX 批样品，严格按照 GB 7916-1987的要求，对全部卫生制标进行了检测。由表 13 检测结果可以看出，16 个样品中全部合格。16 个样品的检测结果充分证明，GB 7916-1987 化妆品卫生标准中有关麦角硫因的指标值设置是合理的、科学的。</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220" w:leftChars="100" w:right="-2" w:rightChars="-1" w:firstLine="480" w:firstLineChars="200"/>
        <w:jc w:val="both"/>
        <w:textAlignment w:val="auto"/>
        <w:rPr>
          <w:rFonts w:hint="eastAsia" w:ascii="宋体" w:hAnsi="宋体" w:eastAsia="宋体" w:cs="宋体"/>
          <w:sz w:val="24"/>
          <w:szCs w:val="24"/>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360" w:lineRule="auto"/>
        <w:ind w:left="220" w:leftChars="100" w:right="-2" w:rightChars="-1" w:firstLine="480" w:firstLineChars="200"/>
        <w:jc w:val="both"/>
        <w:textAlignment w:val="auto"/>
        <w:rPr>
          <w:rFonts w:hint="eastAsia" w:ascii="宋体" w:hAnsi="宋体" w:eastAsia="宋体" w:cs="宋体"/>
          <w:sz w:val="24"/>
          <w:szCs w:val="24"/>
          <w:lang w:val="en-US" w:eastAsia="zh-CN"/>
        </w:rPr>
      </w:pPr>
    </w:p>
    <w:p>
      <w:pPr>
        <w:spacing w:before="50" w:line="360" w:lineRule="auto"/>
        <w:ind w:left="2061" w:right="2101" w:firstLine="0"/>
        <w:jc w:val="center"/>
        <w:rPr>
          <w:rFonts w:hint="eastAsia" w:ascii="黑体" w:eastAsia="黑体"/>
          <w:sz w:val="21"/>
          <w:szCs w:val="21"/>
        </w:rPr>
      </w:pPr>
      <w:r>
        <w:rPr>
          <w:rFonts w:hint="eastAsia" w:ascii="黑体" w:eastAsia="黑体"/>
          <w:sz w:val="21"/>
          <w:szCs w:val="21"/>
          <w:lang w:val="en-US" w:eastAsia="zh-CN"/>
        </w:rPr>
        <w:t>表XXX 各厂家卫生指标检测数据</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3"/>
        <w:gridCol w:w="896"/>
        <w:gridCol w:w="897"/>
        <w:gridCol w:w="973"/>
        <w:gridCol w:w="821"/>
        <w:gridCol w:w="973"/>
        <w:gridCol w:w="953"/>
        <w:gridCol w:w="879"/>
        <w:gridCol w:w="897"/>
        <w:gridCol w:w="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7" w:hRule="atLeast"/>
          <w:jc w:val="center"/>
        </w:trPr>
        <w:tc>
          <w:tcPr>
            <w:tcW w:w="1123" w:type="dxa"/>
            <w:vAlign w:val="center"/>
          </w:tcPr>
          <w:p>
            <w:pPr>
              <w:pStyle w:val="12"/>
              <w:spacing w:line="360" w:lineRule="auto"/>
              <w:jc w:val="center"/>
              <w:rPr>
                <w:rFonts w:ascii="黑体"/>
                <w:sz w:val="20"/>
              </w:rPr>
            </w:pPr>
          </w:p>
          <w:p>
            <w:pPr>
              <w:pStyle w:val="12"/>
              <w:spacing w:line="360" w:lineRule="auto"/>
              <w:jc w:val="center"/>
              <w:rPr>
                <w:rFonts w:ascii="黑体"/>
                <w:sz w:val="20"/>
              </w:rPr>
            </w:pPr>
          </w:p>
          <w:p>
            <w:pPr>
              <w:pStyle w:val="12"/>
              <w:spacing w:before="150" w:line="360" w:lineRule="auto"/>
              <w:ind w:left="140"/>
              <w:jc w:val="center"/>
              <w:rPr>
                <w:sz w:val="21"/>
              </w:rPr>
            </w:pPr>
            <w:r>
              <w:rPr>
                <w:sz w:val="21"/>
              </w:rPr>
              <w:t>检测项目</w:t>
            </w:r>
          </w:p>
        </w:tc>
        <w:tc>
          <w:tcPr>
            <w:tcW w:w="896" w:type="dxa"/>
            <w:vAlign w:val="center"/>
          </w:tcPr>
          <w:p>
            <w:pPr>
              <w:pStyle w:val="12"/>
              <w:spacing w:line="360" w:lineRule="auto"/>
              <w:jc w:val="center"/>
              <w:rPr>
                <w:rFonts w:ascii="黑体"/>
                <w:sz w:val="20"/>
              </w:rPr>
            </w:pPr>
          </w:p>
          <w:p>
            <w:pPr>
              <w:pStyle w:val="12"/>
              <w:spacing w:line="360" w:lineRule="auto"/>
              <w:jc w:val="center"/>
              <w:rPr>
                <w:rFonts w:ascii="黑体"/>
                <w:sz w:val="20"/>
              </w:rPr>
            </w:pPr>
          </w:p>
          <w:p>
            <w:pPr>
              <w:pStyle w:val="12"/>
              <w:spacing w:before="150" w:line="360" w:lineRule="auto"/>
              <w:ind w:left="7"/>
              <w:jc w:val="center"/>
              <w:rPr>
                <w:sz w:val="21"/>
              </w:rPr>
            </w:pPr>
            <w:r>
              <w:rPr>
                <w:w w:val="99"/>
                <w:sz w:val="21"/>
              </w:rPr>
              <w:t>砷</w:t>
            </w:r>
          </w:p>
        </w:tc>
        <w:tc>
          <w:tcPr>
            <w:tcW w:w="897" w:type="dxa"/>
            <w:vAlign w:val="center"/>
          </w:tcPr>
          <w:p>
            <w:pPr>
              <w:pStyle w:val="12"/>
              <w:spacing w:line="360" w:lineRule="auto"/>
              <w:jc w:val="center"/>
              <w:rPr>
                <w:rFonts w:ascii="黑体"/>
                <w:sz w:val="20"/>
              </w:rPr>
            </w:pPr>
          </w:p>
          <w:p>
            <w:pPr>
              <w:pStyle w:val="12"/>
              <w:spacing w:line="360" w:lineRule="auto"/>
              <w:jc w:val="center"/>
              <w:rPr>
                <w:rFonts w:ascii="黑体"/>
                <w:sz w:val="20"/>
              </w:rPr>
            </w:pPr>
          </w:p>
          <w:p>
            <w:pPr>
              <w:pStyle w:val="12"/>
              <w:spacing w:before="150" w:line="360" w:lineRule="auto"/>
              <w:ind w:left="9"/>
              <w:jc w:val="center"/>
              <w:rPr>
                <w:sz w:val="21"/>
              </w:rPr>
            </w:pPr>
            <w:r>
              <w:rPr>
                <w:w w:val="99"/>
                <w:sz w:val="21"/>
              </w:rPr>
              <w:t>铅</w:t>
            </w:r>
          </w:p>
        </w:tc>
        <w:tc>
          <w:tcPr>
            <w:tcW w:w="973" w:type="dxa"/>
            <w:vAlign w:val="center"/>
          </w:tcPr>
          <w:p>
            <w:pPr>
              <w:pStyle w:val="12"/>
              <w:spacing w:line="360" w:lineRule="auto"/>
              <w:jc w:val="center"/>
              <w:rPr>
                <w:rFonts w:ascii="黑体"/>
                <w:sz w:val="20"/>
              </w:rPr>
            </w:pPr>
          </w:p>
          <w:p>
            <w:pPr>
              <w:pStyle w:val="12"/>
              <w:spacing w:line="360" w:lineRule="auto"/>
              <w:jc w:val="center"/>
              <w:rPr>
                <w:rFonts w:ascii="黑体"/>
                <w:sz w:val="20"/>
              </w:rPr>
            </w:pPr>
          </w:p>
          <w:p>
            <w:pPr>
              <w:pStyle w:val="12"/>
              <w:spacing w:before="150" w:line="360" w:lineRule="auto"/>
              <w:ind w:left="6"/>
              <w:jc w:val="center"/>
              <w:rPr>
                <w:sz w:val="21"/>
              </w:rPr>
            </w:pPr>
            <w:r>
              <w:rPr>
                <w:w w:val="99"/>
                <w:sz w:val="21"/>
              </w:rPr>
              <w:t>汞</w:t>
            </w:r>
          </w:p>
        </w:tc>
        <w:tc>
          <w:tcPr>
            <w:tcW w:w="821" w:type="dxa"/>
            <w:vAlign w:val="center"/>
          </w:tcPr>
          <w:p>
            <w:pPr>
              <w:pStyle w:val="12"/>
              <w:spacing w:line="360" w:lineRule="auto"/>
              <w:jc w:val="center"/>
              <w:rPr>
                <w:rFonts w:ascii="黑体"/>
                <w:sz w:val="20"/>
              </w:rPr>
            </w:pPr>
          </w:p>
          <w:p>
            <w:pPr>
              <w:pStyle w:val="12"/>
              <w:spacing w:line="360" w:lineRule="auto"/>
              <w:jc w:val="center"/>
              <w:rPr>
                <w:rFonts w:ascii="黑体"/>
                <w:sz w:val="20"/>
              </w:rPr>
            </w:pPr>
          </w:p>
          <w:p>
            <w:pPr>
              <w:pStyle w:val="12"/>
              <w:spacing w:before="150" w:line="360" w:lineRule="auto"/>
              <w:ind w:left="7"/>
              <w:jc w:val="center"/>
              <w:rPr>
                <w:sz w:val="21"/>
              </w:rPr>
            </w:pPr>
            <w:r>
              <w:rPr>
                <w:w w:val="99"/>
                <w:sz w:val="21"/>
              </w:rPr>
              <w:t>镉</w:t>
            </w:r>
          </w:p>
        </w:tc>
        <w:tc>
          <w:tcPr>
            <w:tcW w:w="973" w:type="dxa"/>
            <w:vAlign w:val="center"/>
          </w:tcPr>
          <w:p>
            <w:pPr>
              <w:pStyle w:val="12"/>
              <w:spacing w:before="150" w:line="360" w:lineRule="auto"/>
              <w:ind w:left="9"/>
              <w:jc w:val="center"/>
              <w:rPr>
                <w:rFonts w:hint="eastAsia" w:ascii="仿宋" w:hAnsi="仿宋"/>
                <w:sz w:val="18"/>
                <w:szCs w:val="28"/>
              </w:rPr>
            </w:pPr>
            <w:r>
              <w:rPr>
                <w:rFonts w:hint="eastAsia" w:ascii="仿宋" w:hAnsi="仿宋"/>
                <w:sz w:val="18"/>
                <w:szCs w:val="28"/>
                <w:lang w:val="en-US" w:eastAsia="zh-CN"/>
              </w:rPr>
              <w:t>细菌</w:t>
            </w:r>
            <w:r>
              <w:rPr>
                <w:rFonts w:hint="eastAsia" w:ascii="仿宋" w:hAnsi="仿宋"/>
                <w:sz w:val="18"/>
                <w:szCs w:val="28"/>
              </w:rPr>
              <w:t>总数</w:t>
            </w:r>
            <w:r>
              <w:rPr>
                <w:rFonts w:hint="eastAsia" w:ascii="仿宋" w:hAnsi="仿宋"/>
                <w:sz w:val="18"/>
                <w:szCs w:val="28"/>
                <w:lang w:val="en-US" w:eastAsia="zh-CN"/>
              </w:rPr>
              <w:t>/CFU/g</w:t>
            </w:r>
          </w:p>
        </w:tc>
        <w:tc>
          <w:tcPr>
            <w:tcW w:w="953" w:type="dxa"/>
            <w:vAlign w:val="center"/>
          </w:tcPr>
          <w:p>
            <w:pPr>
              <w:pStyle w:val="12"/>
              <w:spacing w:before="150" w:line="360" w:lineRule="auto"/>
              <w:ind w:left="9"/>
              <w:jc w:val="center"/>
              <w:rPr>
                <w:rFonts w:hint="eastAsia" w:ascii="仿宋" w:hAnsi="仿宋"/>
                <w:sz w:val="18"/>
                <w:szCs w:val="28"/>
              </w:rPr>
            </w:pPr>
            <w:r>
              <w:rPr>
                <w:rFonts w:hint="eastAsia" w:ascii="仿宋" w:hAnsi="仿宋"/>
                <w:sz w:val="18"/>
                <w:szCs w:val="28"/>
                <w:lang w:val="en-US" w:eastAsia="zh-CN"/>
              </w:rPr>
              <w:t>霉菌</w:t>
            </w:r>
            <w:r>
              <w:rPr>
                <w:rFonts w:hint="eastAsia" w:ascii="仿宋" w:hAnsi="仿宋"/>
                <w:sz w:val="18"/>
                <w:szCs w:val="28"/>
                <w:lang w:eastAsia="zh-Hans"/>
              </w:rPr>
              <w:t>和酵母菌总数</w:t>
            </w:r>
            <w:r>
              <w:rPr>
                <w:rFonts w:hint="eastAsia" w:ascii="仿宋" w:hAnsi="仿宋"/>
                <w:sz w:val="18"/>
                <w:szCs w:val="28"/>
                <w:lang w:val="en-US" w:eastAsia="zh-CN"/>
              </w:rPr>
              <w:t>/CFU/g</w:t>
            </w:r>
          </w:p>
        </w:tc>
        <w:tc>
          <w:tcPr>
            <w:tcW w:w="879" w:type="dxa"/>
            <w:vAlign w:val="center"/>
          </w:tcPr>
          <w:p>
            <w:pPr>
              <w:pStyle w:val="12"/>
              <w:spacing w:before="150" w:line="360" w:lineRule="auto"/>
              <w:ind w:left="9"/>
              <w:jc w:val="center"/>
              <w:rPr>
                <w:rFonts w:hint="eastAsia" w:ascii="仿宋" w:hAnsi="仿宋"/>
                <w:sz w:val="18"/>
                <w:szCs w:val="28"/>
              </w:rPr>
            </w:pPr>
            <w:r>
              <w:rPr>
                <w:rFonts w:hint="eastAsia" w:ascii="仿宋" w:hAnsi="仿宋"/>
                <w:sz w:val="18"/>
                <w:szCs w:val="28"/>
                <w:lang w:val="en-US" w:eastAsia="zh-CN"/>
              </w:rPr>
              <w:t>耐热</w:t>
            </w:r>
            <w:r>
              <w:rPr>
                <w:rFonts w:hint="eastAsia" w:ascii="仿宋" w:hAnsi="仿宋"/>
                <w:sz w:val="18"/>
                <w:szCs w:val="28"/>
                <w:lang w:eastAsia="zh-Hans"/>
              </w:rPr>
              <w:t>大肠杆菌</w:t>
            </w:r>
          </w:p>
        </w:tc>
        <w:tc>
          <w:tcPr>
            <w:tcW w:w="897" w:type="dxa"/>
            <w:vAlign w:val="center"/>
          </w:tcPr>
          <w:p>
            <w:pPr>
              <w:pStyle w:val="12"/>
              <w:spacing w:before="150" w:line="360" w:lineRule="auto"/>
              <w:ind w:left="9"/>
              <w:jc w:val="center"/>
              <w:rPr>
                <w:rFonts w:hint="eastAsia" w:ascii="仿宋" w:hAnsi="仿宋"/>
                <w:sz w:val="18"/>
                <w:szCs w:val="28"/>
                <w:lang w:eastAsia="zh-Hans"/>
              </w:rPr>
            </w:pPr>
            <w:r>
              <w:rPr>
                <w:rFonts w:hint="eastAsia" w:ascii="仿宋" w:hAnsi="仿宋"/>
                <w:sz w:val="18"/>
                <w:szCs w:val="28"/>
                <w:lang w:val="en-US" w:eastAsia="zh-CN"/>
              </w:rPr>
              <w:t>铜</w:t>
            </w:r>
            <w:r>
              <w:rPr>
                <w:rFonts w:hint="eastAsia" w:ascii="仿宋" w:hAnsi="仿宋"/>
                <w:sz w:val="18"/>
                <w:szCs w:val="28"/>
                <w:lang w:eastAsia="zh-Hans"/>
              </w:rPr>
              <w:t>绿假单胞菌</w:t>
            </w:r>
          </w:p>
        </w:tc>
        <w:tc>
          <w:tcPr>
            <w:tcW w:w="897" w:type="dxa"/>
            <w:vAlign w:val="center"/>
          </w:tcPr>
          <w:p>
            <w:pPr>
              <w:pStyle w:val="12"/>
              <w:spacing w:before="150" w:line="360" w:lineRule="auto"/>
              <w:ind w:left="9"/>
              <w:jc w:val="center"/>
              <w:rPr>
                <w:rFonts w:hint="eastAsia" w:ascii="仿宋" w:hAnsi="仿宋"/>
                <w:sz w:val="18"/>
                <w:szCs w:val="28"/>
                <w:lang w:val="zh-CN" w:eastAsia="zh-Hans"/>
              </w:rPr>
            </w:pPr>
            <w:r>
              <w:rPr>
                <w:rFonts w:hint="eastAsia" w:ascii="仿宋" w:hAnsi="仿宋"/>
                <w:sz w:val="18"/>
                <w:szCs w:val="28"/>
                <w:lang w:eastAsia="zh-Hans"/>
              </w:rPr>
              <w:t>金黄色葡萄球菌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jc w:val="center"/>
        </w:trPr>
        <w:tc>
          <w:tcPr>
            <w:tcW w:w="1123" w:type="dxa"/>
          </w:tcPr>
          <w:p>
            <w:pPr>
              <w:pStyle w:val="12"/>
              <w:spacing w:before="11" w:line="360" w:lineRule="auto"/>
              <w:rPr>
                <w:rFonts w:ascii="黑体"/>
                <w:color w:val="0000FF"/>
                <w:sz w:val="26"/>
              </w:rPr>
            </w:pPr>
          </w:p>
          <w:p>
            <w:pPr>
              <w:pStyle w:val="12"/>
              <w:spacing w:line="360" w:lineRule="auto"/>
              <w:ind w:left="140"/>
              <w:rPr>
                <w:color w:val="0000FF"/>
                <w:sz w:val="21"/>
              </w:rPr>
            </w:pPr>
            <w:r>
              <w:rPr>
                <w:color w:val="0000FF"/>
                <w:sz w:val="21"/>
              </w:rPr>
              <w:t>标准限值</w:t>
            </w:r>
          </w:p>
        </w:tc>
        <w:tc>
          <w:tcPr>
            <w:tcW w:w="896" w:type="dxa"/>
          </w:tcPr>
          <w:p>
            <w:pPr>
              <w:pStyle w:val="12"/>
              <w:spacing w:before="25" w:line="360" w:lineRule="auto"/>
              <w:ind w:left="7"/>
              <w:jc w:val="center"/>
              <w:rPr>
                <w:color w:val="0000FF"/>
                <w:sz w:val="21"/>
              </w:rPr>
            </w:pPr>
            <w:r>
              <w:rPr>
                <w:color w:val="0000FF"/>
                <w:w w:val="99"/>
                <w:sz w:val="21"/>
              </w:rPr>
              <w:t>≤</w:t>
            </w:r>
          </w:p>
          <w:p>
            <w:pPr>
              <w:pStyle w:val="12"/>
              <w:spacing w:before="9" w:line="360" w:lineRule="auto"/>
              <w:ind w:left="113" w:right="100"/>
              <w:jc w:val="center"/>
              <w:rPr>
                <w:color w:val="0000FF"/>
                <w:sz w:val="21"/>
              </w:rPr>
            </w:pPr>
            <w:r>
              <w:rPr>
                <w:rFonts w:hint="eastAsia"/>
                <w:color w:val="0000FF"/>
                <w:sz w:val="21"/>
                <w:lang w:val="en-US" w:eastAsia="zh-CN"/>
              </w:rPr>
              <w:t>2</w:t>
            </w:r>
            <w:r>
              <w:rPr>
                <w:color w:val="0000FF"/>
                <w:sz w:val="21"/>
              </w:rPr>
              <w:t>mg/k</w:t>
            </w:r>
            <w:r>
              <w:rPr>
                <w:color w:val="0000FF"/>
                <w:w w:val="99"/>
                <w:sz w:val="21"/>
              </w:rPr>
              <w:t xml:space="preserve"> </w:t>
            </w:r>
            <w:r>
              <w:rPr>
                <w:color w:val="0000FF"/>
                <w:sz w:val="21"/>
              </w:rPr>
              <w:t>g</w:t>
            </w:r>
          </w:p>
        </w:tc>
        <w:tc>
          <w:tcPr>
            <w:tcW w:w="897" w:type="dxa"/>
          </w:tcPr>
          <w:p>
            <w:pPr>
              <w:pStyle w:val="12"/>
              <w:spacing w:before="25" w:line="360" w:lineRule="auto"/>
              <w:ind w:left="8"/>
              <w:jc w:val="center"/>
              <w:rPr>
                <w:color w:val="0000FF"/>
                <w:sz w:val="21"/>
              </w:rPr>
            </w:pPr>
            <w:r>
              <w:rPr>
                <w:color w:val="0000FF"/>
                <w:w w:val="99"/>
                <w:sz w:val="21"/>
              </w:rPr>
              <w:t>≤</w:t>
            </w:r>
          </w:p>
          <w:p>
            <w:pPr>
              <w:pStyle w:val="12"/>
              <w:spacing w:before="9" w:line="360" w:lineRule="auto"/>
              <w:ind w:left="112" w:right="102"/>
              <w:jc w:val="center"/>
              <w:rPr>
                <w:color w:val="0000FF"/>
                <w:sz w:val="21"/>
              </w:rPr>
            </w:pPr>
            <w:r>
              <w:rPr>
                <w:color w:val="0000FF"/>
                <w:sz w:val="21"/>
              </w:rPr>
              <w:t>10mg/k</w:t>
            </w:r>
            <w:r>
              <w:rPr>
                <w:color w:val="0000FF"/>
                <w:w w:val="99"/>
                <w:sz w:val="21"/>
              </w:rPr>
              <w:t xml:space="preserve"> </w:t>
            </w:r>
            <w:r>
              <w:rPr>
                <w:color w:val="0000FF"/>
                <w:sz w:val="21"/>
              </w:rPr>
              <w:t>g</w:t>
            </w:r>
          </w:p>
        </w:tc>
        <w:tc>
          <w:tcPr>
            <w:tcW w:w="973" w:type="dxa"/>
          </w:tcPr>
          <w:p>
            <w:pPr>
              <w:pStyle w:val="12"/>
              <w:spacing w:before="25" w:line="360" w:lineRule="auto"/>
              <w:ind w:left="6"/>
              <w:jc w:val="center"/>
              <w:rPr>
                <w:color w:val="0000FF"/>
                <w:sz w:val="21"/>
              </w:rPr>
            </w:pPr>
            <w:r>
              <w:rPr>
                <w:color w:val="0000FF"/>
                <w:w w:val="99"/>
                <w:sz w:val="21"/>
              </w:rPr>
              <w:t>≤</w:t>
            </w:r>
          </w:p>
          <w:p>
            <w:pPr>
              <w:pStyle w:val="12"/>
              <w:spacing w:before="9" w:line="360" w:lineRule="auto"/>
              <w:ind w:left="117" w:right="105"/>
              <w:jc w:val="center"/>
              <w:rPr>
                <w:color w:val="0000FF"/>
                <w:sz w:val="21"/>
              </w:rPr>
            </w:pPr>
            <w:r>
              <w:rPr>
                <w:rFonts w:hint="eastAsia"/>
                <w:color w:val="0000FF"/>
                <w:sz w:val="21"/>
                <w:lang w:val="en-US" w:eastAsia="zh-CN"/>
              </w:rPr>
              <w:t>5</w:t>
            </w:r>
            <w:r>
              <w:rPr>
                <w:color w:val="0000FF"/>
                <w:sz w:val="21"/>
              </w:rPr>
              <w:t>mg/k</w:t>
            </w:r>
            <w:r>
              <w:rPr>
                <w:color w:val="0000FF"/>
                <w:w w:val="99"/>
                <w:sz w:val="21"/>
              </w:rPr>
              <w:t xml:space="preserve"> </w:t>
            </w:r>
            <w:r>
              <w:rPr>
                <w:color w:val="0000FF"/>
                <w:sz w:val="21"/>
              </w:rPr>
              <w:t>g</w:t>
            </w:r>
          </w:p>
        </w:tc>
        <w:tc>
          <w:tcPr>
            <w:tcW w:w="821" w:type="dxa"/>
          </w:tcPr>
          <w:p>
            <w:pPr>
              <w:pStyle w:val="12"/>
              <w:spacing w:before="25" w:line="360" w:lineRule="auto"/>
              <w:ind w:left="6"/>
              <w:jc w:val="center"/>
              <w:rPr>
                <w:color w:val="0000FF"/>
                <w:sz w:val="21"/>
              </w:rPr>
            </w:pPr>
            <w:r>
              <w:rPr>
                <w:color w:val="0000FF"/>
                <w:w w:val="99"/>
                <w:sz w:val="21"/>
              </w:rPr>
              <w:t>≤</w:t>
            </w:r>
          </w:p>
          <w:p>
            <w:pPr>
              <w:pStyle w:val="12"/>
              <w:spacing w:before="9" w:line="360" w:lineRule="auto"/>
              <w:ind w:left="146" w:right="137"/>
              <w:jc w:val="center"/>
              <w:rPr>
                <w:color w:val="0000FF"/>
                <w:sz w:val="21"/>
              </w:rPr>
            </w:pPr>
            <w:r>
              <w:rPr>
                <w:rFonts w:hint="eastAsia"/>
                <w:color w:val="0000FF"/>
                <w:sz w:val="21"/>
                <w:lang w:val="en-US" w:eastAsia="zh-CN"/>
              </w:rPr>
              <w:t>1</w:t>
            </w:r>
            <w:r>
              <w:rPr>
                <w:color w:val="0000FF"/>
                <w:sz w:val="21"/>
              </w:rPr>
              <w:t>mg/k</w:t>
            </w:r>
            <w:r>
              <w:rPr>
                <w:color w:val="0000FF"/>
                <w:w w:val="99"/>
                <w:sz w:val="21"/>
              </w:rPr>
              <w:t xml:space="preserve"> </w:t>
            </w:r>
            <w:r>
              <w:rPr>
                <w:color w:val="0000FF"/>
                <w:sz w:val="21"/>
              </w:rPr>
              <w:t>g</w:t>
            </w:r>
          </w:p>
        </w:tc>
        <w:tc>
          <w:tcPr>
            <w:tcW w:w="973" w:type="dxa"/>
          </w:tcPr>
          <w:p>
            <w:pPr>
              <w:pStyle w:val="12"/>
              <w:spacing w:before="25" w:line="360" w:lineRule="auto"/>
              <w:ind w:left="7"/>
              <w:jc w:val="center"/>
              <w:rPr>
                <w:color w:val="0000FF"/>
                <w:sz w:val="21"/>
              </w:rPr>
            </w:pPr>
            <w:r>
              <w:rPr>
                <w:color w:val="0000FF"/>
                <w:w w:val="99"/>
                <w:sz w:val="21"/>
              </w:rPr>
              <w:t>≤</w:t>
            </w:r>
          </w:p>
          <w:p>
            <w:pPr>
              <w:pStyle w:val="12"/>
              <w:spacing w:before="9" w:line="360" w:lineRule="auto"/>
              <w:ind w:left="116" w:right="106"/>
              <w:jc w:val="center"/>
              <w:rPr>
                <w:rFonts w:hint="default" w:eastAsia="宋体"/>
                <w:color w:val="0000FF"/>
                <w:sz w:val="21"/>
                <w:lang w:val="en-US" w:eastAsia="zh-CN"/>
              </w:rPr>
            </w:pPr>
            <w:r>
              <w:rPr>
                <w:rFonts w:hint="eastAsia"/>
                <w:color w:val="0000FF"/>
                <w:sz w:val="21"/>
                <w:lang w:val="en-US" w:eastAsia="zh-CN"/>
              </w:rPr>
              <w:t>1000</w:t>
            </w:r>
          </w:p>
        </w:tc>
        <w:tc>
          <w:tcPr>
            <w:tcW w:w="953" w:type="dxa"/>
          </w:tcPr>
          <w:p>
            <w:pPr>
              <w:pStyle w:val="12"/>
              <w:spacing w:before="25" w:line="360" w:lineRule="auto"/>
              <w:ind w:left="7"/>
              <w:jc w:val="center"/>
              <w:rPr>
                <w:color w:val="0000FF"/>
                <w:sz w:val="21"/>
              </w:rPr>
            </w:pPr>
            <w:r>
              <w:rPr>
                <w:color w:val="0000FF"/>
                <w:w w:val="99"/>
                <w:sz w:val="21"/>
              </w:rPr>
              <w:t>≤</w:t>
            </w:r>
          </w:p>
          <w:p>
            <w:pPr>
              <w:pStyle w:val="12"/>
              <w:spacing w:before="9" w:line="360" w:lineRule="auto"/>
              <w:ind w:left="109" w:right="95"/>
              <w:jc w:val="center"/>
              <w:rPr>
                <w:rFonts w:hint="default" w:eastAsia="宋体"/>
                <w:color w:val="0000FF"/>
                <w:sz w:val="21"/>
                <w:lang w:val="en-US" w:eastAsia="zh-CN"/>
              </w:rPr>
            </w:pPr>
            <w:r>
              <w:rPr>
                <w:color w:val="0000FF"/>
                <w:sz w:val="21"/>
              </w:rPr>
              <w:t>1</w:t>
            </w:r>
            <w:r>
              <w:rPr>
                <w:rFonts w:hint="eastAsia"/>
                <w:color w:val="0000FF"/>
                <w:sz w:val="21"/>
                <w:lang w:val="en-US" w:eastAsia="zh-CN"/>
              </w:rPr>
              <w:t>00</w:t>
            </w:r>
          </w:p>
        </w:tc>
        <w:tc>
          <w:tcPr>
            <w:tcW w:w="879" w:type="dxa"/>
          </w:tcPr>
          <w:p>
            <w:pPr>
              <w:pStyle w:val="12"/>
              <w:spacing w:before="9" w:line="360" w:lineRule="auto"/>
              <w:ind w:left="123" w:right="113"/>
              <w:jc w:val="center"/>
              <w:rPr>
                <w:color w:val="0000FF"/>
                <w:sz w:val="21"/>
              </w:rPr>
            </w:pPr>
            <w:r>
              <w:rPr>
                <w:rFonts w:hint="eastAsia" w:ascii="仿宋" w:hAnsi="仿宋" w:eastAsia="宋体" w:cs="Segoe UI"/>
                <w:color w:val="0000FF"/>
                <w:sz w:val="18"/>
                <w:szCs w:val="28"/>
                <w:lang w:val="en-US" w:eastAsia="zh-CN"/>
              </w:rPr>
              <w:t>1g中不得检出</w:t>
            </w:r>
          </w:p>
        </w:tc>
        <w:tc>
          <w:tcPr>
            <w:tcW w:w="897" w:type="dxa"/>
          </w:tcPr>
          <w:p>
            <w:pPr>
              <w:pStyle w:val="12"/>
              <w:spacing w:before="9" w:line="360" w:lineRule="auto"/>
              <w:ind w:left="112" w:right="102"/>
              <w:jc w:val="center"/>
              <w:rPr>
                <w:color w:val="0000FF"/>
                <w:sz w:val="21"/>
              </w:rPr>
            </w:pPr>
            <w:r>
              <w:rPr>
                <w:rFonts w:hint="eastAsia" w:ascii="仿宋" w:hAnsi="仿宋" w:eastAsia="宋体" w:cs="Segoe UI"/>
                <w:color w:val="0000FF"/>
                <w:sz w:val="18"/>
                <w:szCs w:val="28"/>
                <w:lang w:val="en-US" w:eastAsia="zh-CN"/>
              </w:rPr>
              <w:t>1g中不得检出</w:t>
            </w:r>
          </w:p>
        </w:tc>
        <w:tc>
          <w:tcPr>
            <w:tcW w:w="897" w:type="dxa"/>
          </w:tcPr>
          <w:p>
            <w:pPr>
              <w:pStyle w:val="12"/>
              <w:spacing w:before="9" w:line="360" w:lineRule="auto"/>
              <w:ind w:left="112" w:right="100"/>
              <w:jc w:val="center"/>
              <w:rPr>
                <w:color w:val="0000FF"/>
                <w:sz w:val="21"/>
              </w:rPr>
            </w:pPr>
            <w:r>
              <w:rPr>
                <w:rFonts w:hint="eastAsia" w:ascii="仿宋" w:hAnsi="仿宋" w:eastAsia="宋体" w:cs="Segoe UI"/>
                <w:color w:val="0000FF"/>
                <w:sz w:val="18"/>
                <w:szCs w:val="28"/>
                <w:lang w:val="en-US" w:eastAsia="zh-CN"/>
              </w:rPr>
              <w:t>1g中不得检出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123" w:type="dxa"/>
          </w:tcPr>
          <w:p>
            <w:pPr>
              <w:pStyle w:val="12"/>
              <w:spacing w:before="48" w:line="360" w:lineRule="auto"/>
              <w:ind w:left="119" w:right="113"/>
              <w:jc w:val="center"/>
              <w:rPr>
                <w:rFonts w:hint="default" w:eastAsia="宋体"/>
                <w:sz w:val="21"/>
                <w:lang w:val="en-US" w:eastAsia="zh-CN"/>
              </w:rPr>
            </w:pPr>
            <w:r>
              <w:rPr>
                <w:rFonts w:hint="eastAsia"/>
                <w:sz w:val="21"/>
                <w:lang w:val="en-US" w:eastAsia="zh-CN"/>
              </w:rPr>
              <w:t>企业1</w:t>
            </w:r>
          </w:p>
        </w:tc>
        <w:tc>
          <w:tcPr>
            <w:tcW w:w="896" w:type="dxa"/>
          </w:tcPr>
          <w:p>
            <w:pPr>
              <w:pStyle w:val="12"/>
              <w:spacing w:before="4" w:line="360" w:lineRule="auto"/>
              <w:rPr>
                <w:rFonts w:ascii="黑体"/>
                <w:sz w:val="14"/>
              </w:rPr>
            </w:pPr>
          </w:p>
          <w:p>
            <w:pPr>
              <w:pStyle w:val="12"/>
              <w:spacing w:line="360" w:lineRule="auto"/>
              <w:ind w:left="113" w:right="103"/>
              <w:jc w:val="center"/>
              <w:rPr>
                <w:sz w:val="21"/>
              </w:rPr>
            </w:pPr>
            <w:r>
              <w:rPr>
                <w:sz w:val="21"/>
              </w:rPr>
              <w:t>＜0.04</w:t>
            </w:r>
          </w:p>
        </w:tc>
        <w:tc>
          <w:tcPr>
            <w:tcW w:w="897" w:type="dxa"/>
          </w:tcPr>
          <w:p>
            <w:pPr>
              <w:pStyle w:val="12"/>
              <w:spacing w:before="4" w:line="360" w:lineRule="auto"/>
              <w:rPr>
                <w:rFonts w:ascii="黑体"/>
                <w:sz w:val="14"/>
              </w:rPr>
            </w:pPr>
          </w:p>
          <w:p>
            <w:pPr>
              <w:pStyle w:val="12"/>
              <w:spacing w:line="360" w:lineRule="auto"/>
              <w:ind w:left="112" w:right="104"/>
              <w:jc w:val="center"/>
              <w:rPr>
                <w:sz w:val="21"/>
              </w:rPr>
            </w:pPr>
            <w:r>
              <w:rPr>
                <w:sz w:val="21"/>
              </w:rPr>
              <w:t>＜0.04</w:t>
            </w:r>
          </w:p>
        </w:tc>
        <w:tc>
          <w:tcPr>
            <w:tcW w:w="973" w:type="dxa"/>
          </w:tcPr>
          <w:p>
            <w:pPr>
              <w:pStyle w:val="12"/>
              <w:spacing w:before="4" w:line="360" w:lineRule="auto"/>
              <w:rPr>
                <w:rFonts w:ascii="黑体"/>
                <w:sz w:val="14"/>
              </w:rPr>
            </w:pPr>
          </w:p>
          <w:p>
            <w:pPr>
              <w:pStyle w:val="12"/>
              <w:spacing w:line="360" w:lineRule="auto"/>
              <w:ind w:left="116" w:right="106"/>
              <w:jc w:val="center"/>
              <w:rPr>
                <w:sz w:val="21"/>
              </w:rPr>
            </w:pPr>
            <w:r>
              <w:rPr>
                <w:sz w:val="21"/>
              </w:rPr>
              <w:t>＜0.04</w:t>
            </w:r>
          </w:p>
        </w:tc>
        <w:tc>
          <w:tcPr>
            <w:tcW w:w="821" w:type="dxa"/>
          </w:tcPr>
          <w:p>
            <w:pPr>
              <w:pStyle w:val="12"/>
              <w:spacing w:before="25" w:line="360" w:lineRule="auto"/>
              <w:ind w:left="7"/>
              <w:jc w:val="center"/>
              <w:rPr>
                <w:sz w:val="21"/>
              </w:rPr>
            </w:pPr>
            <w:r>
              <w:rPr>
                <w:w w:val="99"/>
                <w:sz w:val="21"/>
              </w:rPr>
              <w:t>＜</w:t>
            </w:r>
          </w:p>
          <w:p>
            <w:pPr>
              <w:pStyle w:val="12"/>
              <w:spacing w:before="48" w:line="360" w:lineRule="auto"/>
              <w:ind w:left="146" w:right="137"/>
              <w:jc w:val="center"/>
              <w:rPr>
                <w:sz w:val="21"/>
              </w:rPr>
            </w:pPr>
            <w:r>
              <w:rPr>
                <w:sz w:val="21"/>
              </w:rPr>
              <w:t>0.04</w:t>
            </w:r>
          </w:p>
        </w:tc>
        <w:tc>
          <w:tcPr>
            <w:tcW w:w="973" w:type="dxa"/>
          </w:tcPr>
          <w:p>
            <w:pPr>
              <w:pStyle w:val="12"/>
              <w:spacing w:before="4" w:line="360" w:lineRule="auto"/>
              <w:rPr>
                <w:rFonts w:ascii="黑体"/>
                <w:sz w:val="14"/>
              </w:rPr>
            </w:pPr>
          </w:p>
          <w:p>
            <w:pPr>
              <w:pStyle w:val="12"/>
              <w:spacing w:line="360" w:lineRule="auto"/>
              <w:ind w:left="112" w:right="106"/>
              <w:jc w:val="center"/>
              <w:rPr>
                <w:sz w:val="21"/>
              </w:rPr>
            </w:pPr>
            <w:r>
              <w:rPr>
                <w:sz w:val="21"/>
              </w:rPr>
              <w:t>未检出</w:t>
            </w:r>
          </w:p>
        </w:tc>
        <w:tc>
          <w:tcPr>
            <w:tcW w:w="953" w:type="dxa"/>
          </w:tcPr>
          <w:p>
            <w:pPr>
              <w:pStyle w:val="12"/>
              <w:spacing w:before="4" w:line="360" w:lineRule="auto"/>
              <w:rPr>
                <w:rFonts w:ascii="黑体"/>
                <w:sz w:val="14"/>
              </w:rPr>
            </w:pPr>
          </w:p>
          <w:p>
            <w:pPr>
              <w:pStyle w:val="12"/>
              <w:spacing w:line="360" w:lineRule="auto"/>
              <w:ind w:left="100" w:right="95"/>
              <w:jc w:val="center"/>
              <w:rPr>
                <w:sz w:val="21"/>
              </w:rPr>
            </w:pPr>
            <w:r>
              <w:rPr>
                <w:sz w:val="21"/>
              </w:rPr>
              <w:t>未检出</w:t>
            </w:r>
          </w:p>
        </w:tc>
        <w:tc>
          <w:tcPr>
            <w:tcW w:w="879" w:type="dxa"/>
          </w:tcPr>
          <w:p>
            <w:pPr>
              <w:pStyle w:val="12"/>
              <w:spacing w:before="4" w:line="360" w:lineRule="auto"/>
              <w:rPr>
                <w:rFonts w:ascii="黑体"/>
                <w:sz w:val="14"/>
              </w:rPr>
            </w:pPr>
          </w:p>
          <w:p>
            <w:pPr>
              <w:pStyle w:val="12"/>
              <w:spacing w:line="360" w:lineRule="auto"/>
              <w:ind w:left="123"/>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2"/>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3"/>
              <w:rPr>
                <w:sz w:val="21"/>
              </w:rPr>
            </w:pPr>
            <w:r>
              <w:rPr>
                <w:sz w:val="21"/>
              </w:rPr>
              <w:t>未检出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123" w:type="dxa"/>
          </w:tcPr>
          <w:p>
            <w:pPr>
              <w:pStyle w:val="12"/>
              <w:spacing w:before="48" w:line="360" w:lineRule="auto"/>
              <w:ind w:left="119" w:right="113"/>
              <w:jc w:val="center"/>
              <w:rPr>
                <w:rFonts w:hint="default" w:eastAsia="宋体"/>
                <w:sz w:val="21"/>
                <w:lang w:val="en-US" w:eastAsia="zh-CN"/>
              </w:rPr>
            </w:pPr>
            <w:r>
              <w:rPr>
                <w:rFonts w:hint="eastAsia"/>
                <w:sz w:val="21"/>
                <w:lang w:val="en-US" w:eastAsia="zh-CN"/>
              </w:rPr>
              <w:t>企业2</w:t>
            </w:r>
          </w:p>
        </w:tc>
        <w:tc>
          <w:tcPr>
            <w:tcW w:w="896" w:type="dxa"/>
          </w:tcPr>
          <w:p>
            <w:pPr>
              <w:pStyle w:val="12"/>
              <w:spacing w:before="4" w:line="360" w:lineRule="auto"/>
              <w:rPr>
                <w:rFonts w:ascii="黑体"/>
                <w:sz w:val="14"/>
              </w:rPr>
            </w:pPr>
          </w:p>
          <w:p>
            <w:pPr>
              <w:pStyle w:val="12"/>
              <w:spacing w:line="360" w:lineRule="auto"/>
              <w:ind w:left="113" w:right="103"/>
              <w:jc w:val="center"/>
              <w:rPr>
                <w:sz w:val="21"/>
              </w:rPr>
            </w:pPr>
            <w:r>
              <w:rPr>
                <w:sz w:val="21"/>
              </w:rPr>
              <w:t>＜0.04</w:t>
            </w:r>
          </w:p>
        </w:tc>
        <w:tc>
          <w:tcPr>
            <w:tcW w:w="897" w:type="dxa"/>
          </w:tcPr>
          <w:p>
            <w:pPr>
              <w:pStyle w:val="12"/>
              <w:spacing w:before="4" w:line="360" w:lineRule="auto"/>
              <w:rPr>
                <w:rFonts w:ascii="黑体"/>
                <w:sz w:val="14"/>
              </w:rPr>
            </w:pPr>
          </w:p>
          <w:p>
            <w:pPr>
              <w:pStyle w:val="12"/>
              <w:spacing w:line="360" w:lineRule="auto"/>
              <w:ind w:left="112" w:right="104"/>
              <w:jc w:val="center"/>
              <w:rPr>
                <w:sz w:val="21"/>
              </w:rPr>
            </w:pPr>
            <w:r>
              <w:rPr>
                <w:sz w:val="21"/>
              </w:rPr>
              <w:t>＜0.04</w:t>
            </w:r>
          </w:p>
        </w:tc>
        <w:tc>
          <w:tcPr>
            <w:tcW w:w="973" w:type="dxa"/>
          </w:tcPr>
          <w:p>
            <w:pPr>
              <w:pStyle w:val="12"/>
              <w:spacing w:before="4" w:line="360" w:lineRule="auto"/>
              <w:rPr>
                <w:rFonts w:ascii="黑体"/>
                <w:sz w:val="14"/>
              </w:rPr>
            </w:pPr>
          </w:p>
          <w:p>
            <w:pPr>
              <w:pStyle w:val="12"/>
              <w:spacing w:line="360" w:lineRule="auto"/>
              <w:ind w:left="116" w:right="106"/>
              <w:jc w:val="center"/>
              <w:rPr>
                <w:sz w:val="21"/>
              </w:rPr>
            </w:pPr>
            <w:r>
              <w:rPr>
                <w:sz w:val="21"/>
              </w:rPr>
              <w:t>＜0.04</w:t>
            </w:r>
          </w:p>
        </w:tc>
        <w:tc>
          <w:tcPr>
            <w:tcW w:w="821" w:type="dxa"/>
          </w:tcPr>
          <w:p>
            <w:pPr>
              <w:pStyle w:val="12"/>
              <w:spacing w:before="25" w:line="360" w:lineRule="auto"/>
              <w:ind w:left="7"/>
              <w:jc w:val="center"/>
              <w:rPr>
                <w:sz w:val="21"/>
              </w:rPr>
            </w:pPr>
            <w:r>
              <w:rPr>
                <w:w w:val="99"/>
                <w:sz w:val="21"/>
              </w:rPr>
              <w:t>＜</w:t>
            </w:r>
          </w:p>
          <w:p>
            <w:pPr>
              <w:pStyle w:val="12"/>
              <w:spacing w:before="48" w:line="360" w:lineRule="auto"/>
              <w:ind w:left="146" w:right="137"/>
              <w:jc w:val="center"/>
              <w:rPr>
                <w:sz w:val="21"/>
              </w:rPr>
            </w:pPr>
            <w:r>
              <w:rPr>
                <w:sz w:val="21"/>
              </w:rPr>
              <w:t>0.04</w:t>
            </w:r>
          </w:p>
        </w:tc>
        <w:tc>
          <w:tcPr>
            <w:tcW w:w="973" w:type="dxa"/>
          </w:tcPr>
          <w:p>
            <w:pPr>
              <w:pStyle w:val="12"/>
              <w:spacing w:before="4" w:line="360" w:lineRule="auto"/>
              <w:rPr>
                <w:rFonts w:ascii="黑体"/>
                <w:sz w:val="14"/>
              </w:rPr>
            </w:pPr>
          </w:p>
          <w:p>
            <w:pPr>
              <w:pStyle w:val="12"/>
              <w:spacing w:line="360" w:lineRule="auto"/>
              <w:ind w:left="112" w:right="106"/>
              <w:jc w:val="center"/>
              <w:rPr>
                <w:sz w:val="21"/>
              </w:rPr>
            </w:pPr>
            <w:r>
              <w:rPr>
                <w:sz w:val="21"/>
              </w:rPr>
              <w:t>未检出</w:t>
            </w:r>
          </w:p>
        </w:tc>
        <w:tc>
          <w:tcPr>
            <w:tcW w:w="953" w:type="dxa"/>
          </w:tcPr>
          <w:p>
            <w:pPr>
              <w:pStyle w:val="12"/>
              <w:spacing w:before="4" w:line="360" w:lineRule="auto"/>
              <w:rPr>
                <w:rFonts w:ascii="黑体"/>
                <w:sz w:val="14"/>
              </w:rPr>
            </w:pPr>
          </w:p>
          <w:p>
            <w:pPr>
              <w:pStyle w:val="12"/>
              <w:spacing w:line="360" w:lineRule="auto"/>
              <w:ind w:left="100" w:right="95"/>
              <w:jc w:val="center"/>
              <w:rPr>
                <w:sz w:val="21"/>
              </w:rPr>
            </w:pPr>
            <w:r>
              <w:rPr>
                <w:sz w:val="21"/>
              </w:rPr>
              <w:t>未检出</w:t>
            </w:r>
          </w:p>
        </w:tc>
        <w:tc>
          <w:tcPr>
            <w:tcW w:w="879" w:type="dxa"/>
          </w:tcPr>
          <w:p>
            <w:pPr>
              <w:pStyle w:val="12"/>
              <w:spacing w:before="4" w:line="360" w:lineRule="auto"/>
              <w:rPr>
                <w:rFonts w:ascii="黑体"/>
                <w:sz w:val="14"/>
              </w:rPr>
            </w:pPr>
          </w:p>
          <w:p>
            <w:pPr>
              <w:pStyle w:val="12"/>
              <w:spacing w:line="360" w:lineRule="auto"/>
              <w:ind w:left="123"/>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2"/>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3"/>
              <w:rPr>
                <w:sz w:val="21"/>
              </w:rPr>
            </w:pPr>
            <w:r>
              <w:rPr>
                <w:sz w:val="21"/>
              </w:rPr>
              <w:t>未检出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123" w:type="dxa"/>
          </w:tcPr>
          <w:p>
            <w:pPr>
              <w:pStyle w:val="12"/>
              <w:spacing w:before="48" w:line="360" w:lineRule="auto"/>
              <w:ind w:left="119" w:right="113"/>
              <w:jc w:val="center"/>
              <w:rPr>
                <w:rFonts w:hint="default"/>
                <w:sz w:val="21"/>
                <w:lang w:val="en-US"/>
              </w:rPr>
            </w:pPr>
            <w:r>
              <w:rPr>
                <w:rFonts w:hint="eastAsia"/>
                <w:sz w:val="21"/>
                <w:lang w:val="en-US" w:eastAsia="zh-CN"/>
              </w:rPr>
              <w:t>企业3</w:t>
            </w:r>
          </w:p>
        </w:tc>
        <w:tc>
          <w:tcPr>
            <w:tcW w:w="896" w:type="dxa"/>
          </w:tcPr>
          <w:p>
            <w:pPr>
              <w:pStyle w:val="12"/>
              <w:spacing w:before="4" w:line="360" w:lineRule="auto"/>
              <w:rPr>
                <w:rFonts w:ascii="黑体"/>
                <w:sz w:val="14"/>
              </w:rPr>
            </w:pPr>
          </w:p>
          <w:p>
            <w:pPr>
              <w:pStyle w:val="12"/>
              <w:spacing w:line="360" w:lineRule="auto"/>
              <w:ind w:left="113" w:right="103"/>
              <w:jc w:val="center"/>
              <w:rPr>
                <w:sz w:val="21"/>
              </w:rPr>
            </w:pPr>
            <w:r>
              <w:rPr>
                <w:sz w:val="21"/>
              </w:rPr>
              <w:t>＜0.04</w:t>
            </w:r>
          </w:p>
        </w:tc>
        <w:tc>
          <w:tcPr>
            <w:tcW w:w="897" w:type="dxa"/>
          </w:tcPr>
          <w:p>
            <w:pPr>
              <w:pStyle w:val="12"/>
              <w:spacing w:before="4" w:line="360" w:lineRule="auto"/>
              <w:rPr>
                <w:rFonts w:ascii="黑体"/>
                <w:sz w:val="14"/>
              </w:rPr>
            </w:pPr>
          </w:p>
          <w:p>
            <w:pPr>
              <w:pStyle w:val="12"/>
              <w:spacing w:line="360" w:lineRule="auto"/>
              <w:ind w:left="112" w:right="104"/>
              <w:jc w:val="center"/>
              <w:rPr>
                <w:sz w:val="21"/>
              </w:rPr>
            </w:pPr>
            <w:r>
              <w:rPr>
                <w:sz w:val="21"/>
              </w:rPr>
              <w:t>＜0.04</w:t>
            </w:r>
          </w:p>
        </w:tc>
        <w:tc>
          <w:tcPr>
            <w:tcW w:w="973" w:type="dxa"/>
          </w:tcPr>
          <w:p>
            <w:pPr>
              <w:pStyle w:val="12"/>
              <w:spacing w:before="4" w:line="360" w:lineRule="auto"/>
              <w:rPr>
                <w:rFonts w:ascii="黑体"/>
                <w:sz w:val="14"/>
              </w:rPr>
            </w:pPr>
          </w:p>
          <w:p>
            <w:pPr>
              <w:pStyle w:val="12"/>
              <w:spacing w:line="360" w:lineRule="auto"/>
              <w:ind w:left="116" w:right="106"/>
              <w:jc w:val="center"/>
              <w:rPr>
                <w:sz w:val="21"/>
              </w:rPr>
            </w:pPr>
            <w:r>
              <w:rPr>
                <w:sz w:val="21"/>
              </w:rPr>
              <w:t>＜0.04</w:t>
            </w:r>
          </w:p>
        </w:tc>
        <w:tc>
          <w:tcPr>
            <w:tcW w:w="821" w:type="dxa"/>
          </w:tcPr>
          <w:p>
            <w:pPr>
              <w:pStyle w:val="12"/>
              <w:spacing w:before="25" w:line="360" w:lineRule="auto"/>
              <w:ind w:left="7"/>
              <w:jc w:val="center"/>
              <w:rPr>
                <w:sz w:val="21"/>
              </w:rPr>
            </w:pPr>
            <w:r>
              <w:rPr>
                <w:w w:val="99"/>
                <w:sz w:val="21"/>
              </w:rPr>
              <w:t>＜</w:t>
            </w:r>
          </w:p>
          <w:p>
            <w:pPr>
              <w:pStyle w:val="12"/>
              <w:spacing w:before="48" w:line="360" w:lineRule="auto"/>
              <w:ind w:left="146" w:right="137"/>
              <w:jc w:val="center"/>
              <w:rPr>
                <w:sz w:val="21"/>
              </w:rPr>
            </w:pPr>
            <w:r>
              <w:rPr>
                <w:sz w:val="21"/>
              </w:rPr>
              <w:t>0.04</w:t>
            </w:r>
          </w:p>
        </w:tc>
        <w:tc>
          <w:tcPr>
            <w:tcW w:w="973" w:type="dxa"/>
          </w:tcPr>
          <w:p>
            <w:pPr>
              <w:pStyle w:val="12"/>
              <w:spacing w:before="4" w:line="360" w:lineRule="auto"/>
              <w:rPr>
                <w:rFonts w:ascii="黑体"/>
                <w:sz w:val="14"/>
              </w:rPr>
            </w:pPr>
          </w:p>
          <w:p>
            <w:pPr>
              <w:pStyle w:val="12"/>
              <w:spacing w:line="360" w:lineRule="auto"/>
              <w:ind w:left="112" w:right="106"/>
              <w:jc w:val="center"/>
              <w:rPr>
                <w:sz w:val="21"/>
              </w:rPr>
            </w:pPr>
            <w:r>
              <w:rPr>
                <w:sz w:val="21"/>
              </w:rPr>
              <w:t>未检出</w:t>
            </w:r>
          </w:p>
        </w:tc>
        <w:tc>
          <w:tcPr>
            <w:tcW w:w="953" w:type="dxa"/>
          </w:tcPr>
          <w:p>
            <w:pPr>
              <w:pStyle w:val="12"/>
              <w:spacing w:before="4" w:line="360" w:lineRule="auto"/>
              <w:rPr>
                <w:rFonts w:ascii="黑体"/>
                <w:sz w:val="14"/>
              </w:rPr>
            </w:pPr>
          </w:p>
          <w:p>
            <w:pPr>
              <w:pStyle w:val="12"/>
              <w:spacing w:line="360" w:lineRule="auto"/>
              <w:ind w:left="100" w:right="95"/>
              <w:jc w:val="center"/>
              <w:rPr>
                <w:sz w:val="21"/>
              </w:rPr>
            </w:pPr>
            <w:r>
              <w:rPr>
                <w:sz w:val="21"/>
              </w:rPr>
              <w:t>未检出</w:t>
            </w:r>
          </w:p>
        </w:tc>
        <w:tc>
          <w:tcPr>
            <w:tcW w:w="879" w:type="dxa"/>
          </w:tcPr>
          <w:p>
            <w:pPr>
              <w:pStyle w:val="12"/>
              <w:spacing w:before="4" w:line="360" w:lineRule="auto"/>
              <w:rPr>
                <w:rFonts w:ascii="黑体"/>
                <w:sz w:val="14"/>
              </w:rPr>
            </w:pPr>
          </w:p>
          <w:p>
            <w:pPr>
              <w:pStyle w:val="12"/>
              <w:spacing w:line="360" w:lineRule="auto"/>
              <w:ind w:left="123"/>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2"/>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3"/>
              <w:rPr>
                <w:sz w:val="21"/>
              </w:rPr>
            </w:pPr>
            <w:r>
              <w:rPr>
                <w:sz w:val="21"/>
              </w:rPr>
              <w:t>未检出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123" w:type="dxa"/>
          </w:tcPr>
          <w:p>
            <w:pPr>
              <w:pStyle w:val="12"/>
              <w:spacing w:before="48" w:line="360" w:lineRule="auto"/>
              <w:ind w:left="119" w:right="113"/>
              <w:jc w:val="center"/>
              <w:rPr>
                <w:rFonts w:hint="default"/>
                <w:sz w:val="21"/>
                <w:lang w:val="en-US"/>
              </w:rPr>
            </w:pPr>
            <w:r>
              <w:rPr>
                <w:rFonts w:hint="eastAsia"/>
                <w:sz w:val="21"/>
                <w:lang w:val="en-US" w:eastAsia="zh-CN"/>
              </w:rPr>
              <w:t>企业4</w:t>
            </w:r>
          </w:p>
        </w:tc>
        <w:tc>
          <w:tcPr>
            <w:tcW w:w="896" w:type="dxa"/>
          </w:tcPr>
          <w:p>
            <w:pPr>
              <w:pStyle w:val="12"/>
              <w:spacing w:before="4" w:line="360" w:lineRule="auto"/>
              <w:rPr>
                <w:rFonts w:ascii="黑体"/>
                <w:sz w:val="14"/>
              </w:rPr>
            </w:pPr>
          </w:p>
          <w:p>
            <w:pPr>
              <w:pStyle w:val="12"/>
              <w:spacing w:line="360" w:lineRule="auto"/>
              <w:ind w:left="111" w:right="103"/>
              <w:jc w:val="center"/>
              <w:rPr>
                <w:sz w:val="21"/>
              </w:rPr>
            </w:pPr>
            <w:r>
              <w:rPr>
                <w:sz w:val="21"/>
              </w:rPr>
              <w:t>0.1</w:t>
            </w:r>
          </w:p>
        </w:tc>
        <w:tc>
          <w:tcPr>
            <w:tcW w:w="897" w:type="dxa"/>
          </w:tcPr>
          <w:p>
            <w:pPr>
              <w:pStyle w:val="12"/>
              <w:spacing w:before="4" w:line="360" w:lineRule="auto"/>
              <w:rPr>
                <w:rFonts w:ascii="黑体"/>
                <w:sz w:val="14"/>
              </w:rPr>
            </w:pPr>
          </w:p>
          <w:p>
            <w:pPr>
              <w:pStyle w:val="12"/>
              <w:spacing w:line="360" w:lineRule="auto"/>
              <w:ind w:left="112" w:right="102"/>
              <w:jc w:val="center"/>
              <w:rPr>
                <w:sz w:val="21"/>
              </w:rPr>
            </w:pPr>
            <w:r>
              <w:rPr>
                <w:sz w:val="21"/>
              </w:rPr>
              <w:t>0.14</w:t>
            </w:r>
          </w:p>
        </w:tc>
        <w:tc>
          <w:tcPr>
            <w:tcW w:w="973" w:type="dxa"/>
          </w:tcPr>
          <w:p>
            <w:pPr>
              <w:pStyle w:val="12"/>
              <w:spacing w:before="4" w:line="360" w:lineRule="auto"/>
              <w:rPr>
                <w:rFonts w:ascii="黑体"/>
                <w:sz w:val="14"/>
              </w:rPr>
            </w:pPr>
          </w:p>
          <w:p>
            <w:pPr>
              <w:pStyle w:val="12"/>
              <w:spacing w:line="360" w:lineRule="auto"/>
              <w:ind w:left="113" w:right="106"/>
              <w:jc w:val="center"/>
              <w:rPr>
                <w:sz w:val="21"/>
              </w:rPr>
            </w:pPr>
            <w:r>
              <w:rPr>
                <w:sz w:val="21"/>
              </w:rPr>
              <w:t>0.16</w:t>
            </w:r>
          </w:p>
        </w:tc>
        <w:tc>
          <w:tcPr>
            <w:tcW w:w="821" w:type="dxa"/>
          </w:tcPr>
          <w:p>
            <w:pPr>
              <w:pStyle w:val="12"/>
              <w:spacing w:before="4" w:line="360" w:lineRule="auto"/>
              <w:rPr>
                <w:rFonts w:ascii="黑体"/>
                <w:sz w:val="14"/>
              </w:rPr>
            </w:pPr>
          </w:p>
          <w:p>
            <w:pPr>
              <w:pStyle w:val="12"/>
              <w:spacing w:line="360" w:lineRule="auto"/>
              <w:ind w:left="146" w:right="137"/>
              <w:jc w:val="center"/>
              <w:rPr>
                <w:sz w:val="21"/>
              </w:rPr>
            </w:pPr>
            <w:r>
              <w:rPr>
                <w:sz w:val="21"/>
              </w:rPr>
              <w:t>0.08</w:t>
            </w:r>
          </w:p>
        </w:tc>
        <w:tc>
          <w:tcPr>
            <w:tcW w:w="973" w:type="dxa"/>
          </w:tcPr>
          <w:p>
            <w:pPr>
              <w:pStyle w:val="12"/>
              <w:spacing w:before="4" w:line="360" w:lineRule="auto"/>
              <w:rPr>
                <w:rFonts w:ascii="黑体"/>
                <w:sz w:val="14"/>
              </w:rPr>
            </w:pPr>
          </w:p>
          <w:p>
            <w:pPr>
              <w:pStyle w:val="12"/>
              <w:spacing w:line="360" w:lineRule="auto"/>
              <w:ind w:left="112" w:right="106"/>
              <w:jc w:val="center"/>
              <w:rPr>
                <w:sz w:val="21"/>
              </w:rPr>
            </w:pPr>
            <w:r>
              <w:rPr>
                <w:sz w:val="21"/>
              </w:rPr>
              <w:t>未检出</w:t>
            </w:r>
          </w:p>
        </w:tc>
        <w:tc>
          <w:tcPr>
            <w:tcW w:w="953" w:type="dxa"/>
          </w:tcPr>
          <w:p>
            <w:pPr>
              <w:pStyle w:val="12"/>
              <w:spacing w:before="4" w:line="360" w:lineRule="auto"/>
              <w:rPr>
                <w:rFonts w:ascii="黑体"/>
                <w:sz w:val="14"/>
              </w:rPr>
            </w:pPr>
          </w:p>
          <w:p>
            <w:pPr>
              <w:pStyle w:val="12"/>
              <w:spacing w:line="360" w:lineRule="auto"/>
              <w:ind w:left="100" w:right="95"/>
              <w:jc w:val="center"/>
              <w:rPr>
                <w:sz w:val="21"/>
              </w:rPr>
            </w:pPr>
            <w:r>
              <w:rPr>
                <w:sz w:val="21"/>
              </w:rPr>
              <w:t>未检出</w:t>
            </w:r>
          </w:p>
        </w:tc>
        <w:tc>
          <w:tcPr>
            <w:tcW w:w="879" w:type="dxa"/>
          </w:tcPr>
          <w:p>
            <w:pPr>
              <w:pStyle w:val="12"/>
              <w:spacing w:before="4" w:line="360" w:lineRule="auto"/>
              <w:rPr>
                <w:rFonts w:ascii="黑体"/>
                <w:sz w:val="14"/>
              </w:rPr>
            </w:pPr>
          </w:p>
          <w:p>
            <w:pPr>
              <w:pStyle w:val="12"/>
              <w:spacing w:line="360" w:lineRule="auto"/>
              <w:ind w:left="123"/>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2"/>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3"/>
              <w:rPr>
                <w:sz w:val="21"/>
              </w:rPr>
            </w:pPr>
            <w:r>
              <w:rPr>
                <w:sz w:val="21"/>
              </w:rPr>
              <w:t>未检出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jc w:val="center"/>
        </w:trPr>
        <w:tc>
          <w:tcPr>
            <w:tcW w:w="1123" w:type="dxa"/>
          </w:tcPr>
          <w:p>
            <w:pPr>
              <w:pStyle w:val="12"/>
              <w:spacing w:before="48" w:line="360" w:lineRule="auto"/>
              <w:ind w:left="119" w:right="113"/>
              <w:jc w:val="center"/>
              <w:rPr>
                <w:rFonts w:hint="default"/>
                <w:sz w:val="21"/>
                <w:lang w:val="en-US"/>
              </w:rPr>
            </w:pPr>
            <w:r>
              <w:rPr>
                <w:rFonts w:hint="eastAsia"/>
                <w:sz w:val="21"/>
                <w:lang w:val="en-US" w:eastAsia="zh-CN"/>
              </w:rPr>
              <w:t>企业5</w:t>
            </w:r>
          </w:p>
        </w:tc>
        <w:tc>
          <w:tcPr>
            <w:tcW w:w="896" w:type="dxa"/>
          </w:tcPr>
          <w:p>
            <w:pPr>
              <w:pStyle w:val="12"/>
              <w:spacing w:before="4" w:line="360" w:lineRule="auto"/>
              <w:rPr>
                <w:rFonts w:ascii="黑体"/>
                <w:sz w:val="14"/>
              </w:rPr>
            </w:pPr>
          </w:p>
          <w:p>
            <w:pPr>
              <w:pStyle w:val="12"/>
              <w:spacing w:line="360" w:lineRule="auto"/>
              <w:ind w:left="111" w:right="103"/>
              <w:jc w:val="center"/>
              <w:rPr>
                <w:sz w:val="21"/>
              </w:rPr>
            </w:pPr>
            <w:r>
              <w:rPr>
                <w:sz w:val="21"/>
              </w:rPr>
              <w:t>0.15</w:t>
            </w:r>
          </w:p>
        </w:tc>
        <w:tc>
          <w:tcPr>
            <w:tcW w:w="897" w:type="dxa"/>
          </w:tcPr>
          <w:p>
            <w:pPr>
              <w:pStyle w:val="12"/>
              <w:spacing w:before="4" w:line="360" w:lineRule="auto"/>
              <w:rPr>
                <w:rFonts w:ascii="黑体"/>
                <w:sz w:val="14"/>
              </w:rPr>
            </w:pPr>
          </w:p>
          <w:p>
            <w:pPr>
              <w:pStyle w:val="12"/>
              <w:spacing w:line="360" w:lineRule="auto"/>
              <w:ind w:left="112" w:right="102"/>
              <w:jc w:val="center"/>
              <w:rPr>
                <w:sz w:val="21"/>
              </w:rPr>
            </w:pPr>
            <w:r>
              <w:rPr>
                <w:sz w:val="21"/>
              </w:rPr>
              <w:t>0.19</w:t>
            </w:r>
          </w:p>
        </w:tc>
        <w:tc>
          <w:tcPr>
            <w:tcW w:w="973" w:type="dxa"/>
          </w:tcPr>
          <w:p>
            <w:pPr>
              <w:pStyle w:val="12"/>
              <w:spacing w:before="4" w:line="360" w:lineRule="auto"/>
              <w:rPr>
                <w:rFonts w:ascii="黑体"/>
                <w:sz w:val="14"/>
              </w:rPr>
            </w:pPr>
          </w:p>
          <w:p>
            <w:pPr>
              <w:pStyle w:val="12"/>
              <w:spacing w:line="360" w:lineRule="auto"/>
              <w:ind w:left="116" w:right="106"/>
              <w:jc w:val="center"/>
              <w:rPr>
                <w:sz w:val="21"/>
              </w:rPr>
            </w:pPr>
            <w:r>
              <w:rPr>
                <w:sz w:val="21"/>
              </w:rPr>
              <w:t>＜0.04</w:t>
            </w:r>
          </w:p>
        </w:tc>
        <w:tc>
          <w:tcPr>
            <w:tcW w:w="821" w:type="dxa"/>
          </w:tcPr>
          <w:p>
            <w:pPr>
              <w:pStyle w:val="12"/>
              <w:spacing w:before="4" w:line="360" w:lineRule="auto"/>
              <w:rPr>
                <w:rFonts w:ascii="黑体"/>
                <w:sz w:val="14"/>
              </w:rPr>
            </w:pPr>
          </w:p>
          <w:p>
            <w:pPr>
              <w:pStyle w:val="12"/>
              <w:spacing w:line="360" w:lineRule="auto"/>
              <w:ind w:left="146" w:right="137"/>
              <w:jc w:val="center"/>
              <w:rPr>
                <w:sz w:val="21"/>
              </w:rPr>
            </w:pPr>
            <w:r>
              <w:rPr>
                <w:sz w:val="21"/>
              </w:rPr>
              <w:t>0.09</w:t>
            </w:r>
          </w:p>
        </w:tc>
        <w:tc>
          <w:tcPr>
            <w:tcW w:w="973" w:type="dxa"/>
          </w:tcPr>
          <w:p>
            <w:pPr>
              <w:pStyle w:val="12"/>
              <w:spacing w:before="4" w:line="360" w:lineRule="auto"/>
              <w:rPr>
                <w:rFonts w:ascii="黑体"/>
                <w:sz w:val="14"/>
              </w:rPr>
            </w:pPr>
          </w:p>
          <w:p>
            <w:pPr>
              <w:pStyle w:val="12"/>
              <w:spacing w:line="360" w:lineRule="auto"/>
              <w:ind w:left="112" w:right="106"/>
              <w:jc w:val="center"/>
              <w:rPr>
                <w:sz w:val="21"/>
              </w:rPr>
            </w:pPr>
            <w:r>
              <w:rPr>
                <w:sz w:val="21"/>
              </w:rPr>
              <w:t>未检出</w:t>
            </w:r>
          </w:p>
        </w:tc>
        <w:tc>
          <w:tcPr>
            <w:tcW w:w="953" w:type="dxa"/>
          </w:tcPr>
          <w:p>
            <w:pPr>
              <w:pStyle w:val="12"/>
              <w:spacing w:before="4" w:line="360" w:lineRule="auto"/>
              <w:rPr>
                <w:rFonts w:ascii="黑体"/>
                <w:sz w:val="14"/>
              </w:rPr>
            </w:pPr>
          </w:p>
          <w:p>
            <w:pPr>
              <w:pStyle w:val="12"/>
              <w:spacing w:line="360" w:lineRule="auto"/>
              <w:ind w:left="100" w:right="95"/>
              <w:jc w:val="center"/>
              <w:rPr>
                <w:sz w:val="21"/>
              </w:rPr>
            </w:pPr>
            <w:r>
              <w:rPr>
                <w:sz w:val="21"/>
              </w:rPr>
              <w:t>未检出</w:t>
            </w:r>
          </w:p>
        </w:tc>
        <w:tc>
          <w:tcPr>
            <w:tcW w:w="879" w:type="dxa"/>
          </w:tcPr>
          <w:p>
            <w:pPr>
              <w:pStyle w:val="12"/>
              <w:spacing w:before="4" w:line="360" w:lineRule="auto"/>
              <w:rPr>
                <w:rFonts w:ascii="黑体"/>
                <w:sz w:val="14"/>
              </w:rPr>
            </w:pPr>
          </w:p>
          <w:p>
            <w:pPr>
              <w:pStyle w:val="12"/>
              <w:spacing w:line="360" w:lineRule="auto"/>
              <w:ind w:left="123"/>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2"/>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3"/>
              <w:rPr>
                <w:sz w:val="21"/>
              </w:rPr>
            </w:pPr>
            <w:r>
              <w:rPr>
                <w:sz w:val="21"/>
              </w:rPr>
              <w:t>未检出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8" w:hRule="atLeast"/>
          <w:jc w:val="center"/>
        </w:trPr>
        <w:tc>
          <w:tcPr>
            <w:tcW w:w="1123" w:type="dxa"/>
          </w:tcPr>
          <w:p>
            <w:pPr>
              <w:pStyle w:val="12"/>
              <w:spacing w:before="48" w:line="360" w:lineRule="auto"/>
              <w:ind w:left="119" w:right="113"/>
              <w:jc w:val="center"/>
              <w:rPr>
                <w:rFonts w:hint="default"/>
                <w:sz w:val="21"/>
                <w:lang w:val="en-US"/>
              </w:rPr>
            </w:pPr>
            <w:r>
              <w:rPr>
                <w:rFonts w:hint="eastAsia"/>
                <w:sz w:val="21"/>
                <w:lang w:val="en-US" w:eastAsia="zh-CN"/>
              </w:rPr>
              <w:t>企业6</w:t>
            </w:r>
          </w:p>
        </w:tc>
        <w:tc>
          <w:tcPr>
            <w:tcW w:w="896" w:type="dxa"/>
          </w:tcPr>
          <w:p>
            <w:pPr>
              <w:pStyle w:val="12"/>
              <w:spacing w:before="4" w:line="360" w:lineRule="auto"/>
              <w:rPr>
                <w:rFonts w:ascii="黑体"/>
                <w:sz w:val="14"/>
              </w:rPr>
            </w:pPr>
          </w:p>
          <w:p>
            <w:pPr>
              <w:pStyle w:val="12"/>
              <w:spacing w:line="360" w:lineRule="auto"/>
              <w:ind w:left="111" w:right="103"/>
              <w:jc w:val="center"/>
              <w:rPr>
                <w:sz w:val="21"/>
              </w:rPr>
            </w:pPr>
            <w:r>
              <w:rPr>
                <w:sz w:val="21"/>
              </w:rPr>
              <w:t>0.13</w:t>
            </w:r>
          </w:p>
        </w:tc>
        <w:tc>
          <w:tcPr>
            <w:tcW w:w="897" w:type="dxa"/>
          </w:tcPr>
          <w:p>
            <w:pPr>
              <w:pStyle w:val="12"/>
              <w:spacing w:before="4" w:line="360" w:lineRule="auto"/>
              <w:rPr>
                <w:rFonts w:ascii="黑体"/>
                <w:sz w:val="14"/>
              </w:rPr>
            </w:pPr>
          </w:p>
          <w:p>
            <w:pPr>
              <w:pStyle w:val="12"/>
              <w:spacing w:line="360" w:lineRule="auto"/>
              <w:ind w:left="112" w:right="104"/>
              <w:jc w:val="center"/>
              <w:rPr>
                <w:sz w:val="21"/>
              </w:rPr>
            </w:pPr>
            <w:r>
              <w:rPr>
                <w:sz w:val="21"/>
              </w:rPr>
              <w:t>＜0.04</w:t>
            </w:r>
          </w:p>
        </w:tc>
        <w:tc>
          <w:tcPr>
            <w:tcW w:w="973" w:type="dxa"/>
          </w:tcPr>
          <w:p>
            <w:pPr>
              <w:pStyle w:val="12"/>
              <w:spacing w:before="4" w:line="360" w:lineRule="auto"/>
              <w:rPr>
                <w:rFonts w:ascii="黑体"/>
                <w:sz w:val="14"/>
              </w:rPr>
            </w:pPr>
          </w:p>
          <w:p>
            <w:pPr>
              <w:pStyle w:val="12"/>
              <w:spacing w:line="360" w:lineRule="auto"/>
              <w:ind w:left="116" w:right="106"/>
              <w:jc w:val="center"/>
              <w:rPr>
                <w:sz w:val="21"/>
              </w:rPr>
            </w:pPr>
            <w:r>
              <w:rPr>
                <w:sz w:val="21"/>
              </w:rPr>
              <w:t>＜0.04</w:t>
            </w:r>
          </w:p>
        </w:tc>
        <w:tc>
          <w:tcPr>
            <w:tcW w:w="821" w:type="dxa"/>
          </w:tcPr>
          <w:p>
            <w:pPr>
              <w:pStyle w:val="12"/>
              <w:spacing w:before="25" w:line="360" w:lineRule="auto"/>
              <w:ind w:left="7"/>
              <w:jc w:val="center"/>
              <w:rPr>
                <w:sz w:val="21"/>
              </w:rPr>
            </w:pPr>
            <w:r>
              <w:rPr>
                <w:w w:val="99"/>
                <w:sz w:val="21"/>
              </w:rPr>
              <w:t>＜</w:t>
            </w:r>
          </w:p>
          <w:p>
            <w:pPr>
              <w:pStyle w:val="12"/>
              <w:spacing w:before="48" w:line="360" w:lineRule="auto"/>
              <w:ind w:left="146" w:right="137"/>
              <w:jc w:val="center"/>
              <w:rPr>
                <w:sz w:val="21"/>
              </w:rPr>
            </w:pPr>
            <w:r>
              <w:rPr>
                <w:sz w:val="21"/>
              </w:rPr>
              <w:t>0.04</w:t>
            </w:r>
          </w:p>
        </w:tc>
        <w:tc>
          <w:tcPr>
            <w:tcW w:w="973" w:type="dxa"/>
          </w:tcPr>
          <w:p>
            <w:pPr>
              <w:pStyle w:val="12"/>
              <w:spacing w:before="4" w:line="360" w:lineRule="auto"/>
              <w:rPr>
                <w:rFonts w:ascii="黑体"/>
                <w:sz w:val="14"/>
              </w:rPr>
            </w:pPr>
          </w:p>
          <w:p>
            <w:pPr>
              <w:pStyle w:val="12"/>
              <w:spacing w:line="360" w:lineRule="auto"/>
              <w:ind w:left="112" w:right="106"/>
              <w:jc w:val="center"/>
              <w:rPr>
                <w:sz w:val="21"/>
              </w:rPr>
            </w:pPr>
            <w:r>
              <w:rPr>
                <w:sz w:val="21"/>
              </w:rPr>
              <w:t>未检出</w:t>
            </w:r>
          </w:p>
        </w:tc>
        <w:tc>
          <w:tcPr>
            <w:tcW w:w="953" w:type="dxa"/>
          </w:tcPr>
          <w:p>
            <w:pPr>
              <w:pStyle w:val="12"/>
              <w:spacing w:before="4" w:line="360" w:lineRule="auto"/>
              <w:rPr>
                <w:rFonts w:ascii="黑体"/>
                <w:sz w:val="14"/>
              </w:rPr>
            </w:pPr>
          </w:p>
          <w:p>
            <w:pPr>
              <w:pStyle w:val="12"/>
              <w:spacing w:line="360" w:lineRule="auto"/>
              <w:ind w:left="100" w:right="95"/>
              <w:jc w:val="center"/>
              <w:rPr>
                <w:sz w:val="21"/>
              </w:rPr>
            </w:pPr>
            <w:r>
              <w:rPr>
                <w:sz w:val="21"/>
              </w:rPr>
              <w:t>未检出</w:t>
            </w:r>
          </w:p>
        </w:tc>
        <w:tc>
          <w:tcPr>
            <w:tcW w:w="879" w:type="dxa"/>
          </w:tcPr>
          <w:p>
            <w:pPr>
              <w:pStyle w:val="12"/>
              <w:spacing w:before="4" w:line="360" w:lineRule="auto"/>
              <w:rPr>
                <w:rFonts w:ascii="黑体"/>
                <w:sz w:val="14"/>
              </w:rPr>
            </w:pPr>
          </w:p>
          <w:p>
            <w:pPr>
              <w:pStyle w:val="12"/>
              <w:spacing w:line="360" w:lineRule="auto"/>
              <w:ind w:left="123"/>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2"/>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3"/>
              <w:rPr>
                <w:sz w:val="21"/>
              </w:rPr>
            </w:pPr>
            <w:r>
              <w:rPr>
                <w:sz w:val="21"/>
              </w:rPr>
              <w:t>未检出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jc w:val="center"/>
        </w:trPr>
        <w:tc>
          <w:tcPr>
            <w:tcW w:w="1123" w:type="dxa"/>
          </w:tcPr>
          <w:p>
            <w:pPr>
              <w:pStyle w:val="12"/>
              <w:spacing w:before="48" w:line="360" w:lineRule="auto"/>
              <w:ind w:left="119" w:right="113"/>
              <w:jc w:val="center"/>
              <w:rPr>
                <w:rFonts w:hint="default"/>
                <w:sz w:val="21"/>
                <w:lang w:val="en-US"/>
              </w:rPr>
            </w:pPr>
            <w:r>
              <w:rPr>
                <w:rFonts w:hint="eastAsia"/>
                <w:sz w:val="21"/>
                <w:lang w:val="en-US" w:eastAsia="zh-CN"/>
              </w:rPr>
              <w:t>企业7</w:t>
            </w:r>
          </w:p>
        </w:tc>
        <w:tc>
          <w:tcPr>
            <w:tcW w:w="896" w:type="dxa"/>
          </w:tcPr>
          <w:p>
            <w:pPr>
              <w:pStyle w:val="12"/>
              <w:spacing w:before="4" w:line="360" w:lineRule="auto"/>
              <w:rPr>
                <w:rFonts w:ascii="黑体"/>
                <w:sz w:val="14"/>
              </w:rPr>
            </w:pPr>
          </w:p>
          <w:p>
            <w:pPr>
              <w:pStyle w:val="12"/>
              <w:spacing w:line="360" w:lineRule="auto"/>
              <w:ind w:left="111" w:right="103"/>
              <w:jc w:val="center"/>
              <w:rPr>
                <w:sz w:val="21"/>
              </w:rPr>
            </w:pPr>
            <w:r>
              <w:rPr>
                <w:sz w:val="21"/>
              </w:rPr>
              <w:t>0.15</w:t>
            </w:r>
          </w:p>
        </w:tc>
        <w:tc>
          <w:tcPr>
            <w:tcW w:w="897" w:type="dxa"/>
          </w:tcPr>
          <w:p>
            <w:pPr>
              <w:pStyle w:val="12"/>
              <w:spacing w:before="4" w:line="360" w:lineRule="auto"/>
              <w:rPr>
                <w:rFonts w:ascii="黑体"/>
                <w:sz w:val="14"/>
              </w:rPr>
            </w:pPr>
          </w:p>
          <w:p>
            <w:pPr>
              <w:pStyle w:val="12"/>
              <w:spacing w:line="360" w:lineRule="auto"/>
              <w:ind w:left="112" w:right="104"/>
              <w:jc w:val="center"/>
              <w:rPr>
                <w:sz w:val="21"/>
              </w:rPr>
            </w:pPr>
            <w:r>
              <w:rPr>
                <w:sz w:val="21"/>
              </w:rPr>
              <w:t>＜0.04</w:t>
            </w:r>
          </w:p>
        </w:tc>
        <w:tc>
          <w:tcPr>
            <w:tcW w:w="973" w:type="dxa"/>
          </w:tcPr>
          <w:p>
            <w:pPr>
              <w:pStyle w:val="12"/>
              <w:spacing w:before="4" w:line="360" w:lineRule="auto"/>
              <w:rPr>
                <w:rFonts w:ascii="黑体"/>
                <w:sz w:val="14"/>
              </w:rPr>
            </w:pPr>
          </w:p>
          <w:p>
            <w:pPr>
              <w:pStyle w:val="12"/>
              <w:spacing w:line="360" w:lineRule="auto"/>
              <w:ind w:left="116" w:right="106"/>
              <w:jc w:val="center"/>
              <w:rPr>
                <w:sz w:val="21"/>
              </w:rPr>
            </w:pPr>
            <w:r>
              <w:rPr>
                <w:sz w:val="21"/>
              </w:rPr>
              <w:t>＜0.04</w:t>
            </w:r>
          </w:p>
        </w:tc>
        <w:tc>
          <w:tcPr>
            <w:tcW w:w="821" w:type="dxa"/>
          </w:tcPr>
          <w:p>
            <w:pPr>
              <w:pStyle w:val="12"/>
              <w:spacing w:before="4" w:line="360" w:lineRule="auto"/>
              <w:rPr>
                <w:rFonts w:ascii="黑体"/>
                <w:sz w:val="14"/>
              </w:rPr>
            </w:pPr>
          </w:p>
          <w:p>
            <w:pPr>
              <w:pStyle w:val="12"/>
              <w:spacing w:line="360" w:lineRule="auto"/>
              <w:ind w:left="146" w:right="137"/>
              <w:jc w:val="center"/>
              <w:rPr>
                <w:sz w:val="21"/>
              </w:rPr>
            </w:pPr>
            <w:r>
              <w:rPr>
                <w:sz w:val="21"/>
              </w:rPr>
              <w:t>0.08</w:t>
            </w:r>
          </w:p>
        </w:tc>
        <w:tc>
          <w:tcPr>
            <w:tcW w:w="973" w:type="dxa"/>
          </w:tcPr>
          <w:p>
            <w:pPr>
              <w:pStyle w:val="12"/>
              <w:spacing w:before="4" w:line="360" w:lineRule="auto"/>
              <w:rPr>
                <w:rFonts w:ascii="黑体"/>
                <w:sz w:val="14"/>
              </w:rPr>
            </w:pPr>
          </w:p>
          <w:p>
            <w:pPr>
              <w:pStyle w:val="12"/>
              <w:spacing w:line="360" w:lineRule="auto"/>
              <w:ind w:left="112" w:right="106"/>
              <w:jc w:val="center"/>
              <w:rPr>
                <w:sz w:val="21"/>
              </w:rPr>
            </w:pPr>
            <w:r>
              <w:rPr>
                <w:sz w:val="21"/>
              </w:rPr>
              <w:t>未检出</w:t>
            </w:r>
          </w:p>
        </w:tc>
        <w:tc>
          <w:tcPr>
            <w:tcW w:w="953" w:type="dxa"/>
          </w:tcPr>
          <w:p>
            <w:pPr>
              <w:pStyle w:val="12"/>
              <w:spacing w:before="4" w:line="360" w:lineRule="auto"/>
              <w:rPr>
                <w:rFonts w:ascii="黑体"/>
                <w:sz w:val="14"/>
              </w:rPr>
            </w:pPr>
          </w:p>
          <w:p>
            <w:pPr>
              <w:pStyle w:val="12"/>
              <w:spacing w:line="360" w:lineRule="auto"/>
              <w:ind w:left="100" w:right="95"/>
              <w:jc w:val="center"/>
              <w:rPr>
                <w:sz w:val="21"/>
              </w:rPr>
            </w:pPr>
            <w:r>
              <w:rPr>
                <w:sz w:val="21"/>
              </w:rPr>
              <w:t>未检出</w:t>
            </w:r>
          </w:p>
        </w:tc>
        <w:tc>
          <w:tcPr>
            <w:tcW w:w="879" w:type="dxa"/>
          </w:tcPr>
          <w:p>
            <w:pPr>
              <w:pStyle w:val="12"/>
              <w:spacing w:before="4" w:line="360" w:lineRule="auto"/>
              <w:rPr>
                <w:rFonts w:ascii="黑体"/>
                <w:sz w:val="14"/>
              </w:rPr>
            </w:pPr>
          </w:p>
          <w:p>
            <w:pPr>
              <w:pStyle w:val="12"/>
              <w:spacing w:line="360" w:lineRule="auto"/>
              <w:ind w:left="123"/>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2"/>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3"/>
              <w:rPr>
                <w:sz w:val="21"/>
              </w:rPr>
            </w:pPr>
            <w:r>
              <w:rPr>
                <w:sz w:val="21"/>
              </w:rPr>
              <w:t>未检出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6" w:hRule="atLeast"/>
          <w:jc w:val="center"/>
        </w:trPr>
        <w:tc>
          <w:tcPr>
            <w:tcW w:w="1123" w:type="dxa"/>
          </w:tcPr>
          <w:p>
            <w:pPr>
              <w:pStyle w:val="12"/>
              <w:spacing w:before="48" w:line="360" w:lineRule="auto"/>
              <w:ind w:left="119" w:right="113"/>
              <w:jc w:val="center"/>
              <w:rPr>
                <w:rFonts w:hint="default"/>
                <w:sz w:val="21"/>
                <w:lang w:val="en-US"/>
              </w:rPr>
            </w:pPr>
            <w:r>
              <w:rPr>
                <w:rFonts w:hint="eastAsia"/>
                <w:sz w:val="21"/>
                <w:lang w:val="en-US" w:eastAsia="zh-CN"/>
              </w:rPr>
              <w:t>企业8</w:t>
            </w:r>
          </w:p>
        </w:tc>
        <w:tc>
          <w:tcPr>
            <w:tcW w:w="896" w:type="dxa"/>
          </w:tcPr>
          <w:p>
            <w:pPr>
              <w:pStyle w:val="12"/>
              <w:spacing w:before="4" w:line="360" w:lineRule="auto"/>
              <w:rPr>
                <w:rFonts w:ascii="黑体"/>
                <w:sz w:val="14"/>
              </w:rPr>
            </w:pPr>
          </w:p>
          <w:p>
            <w:pPr>
              <w:pStyle w:val="12"/>
              <w:spacing w:line="360" w:lineRule="auto"/>
              <w:ind w:left="111" w:right="103"/>
              <w:jc w:val="center"/>
              <w:rPr>
                <w:sz w:val="21"/>
              </w:rPr>
            </w:pPr>
            <w:r>
              <w:rPr>
                <w:sz w:val="21"/>
              </w:rPr>
              <w:t>0.14</w:t>
            </w:r>
          </w:p>
        </w:tc>
        <w:tc>
          <w:tcPr>
            <w:tcW w:w="897" w:type="dxa"/>
          </w:tcPr>
          <w:p>
            <w:pPr>
              <w:pStyle w:val="12"/>
              <w:spacing w:before="4" w:line="360" w:lineRule="auto"/>
              <w:rPr>
                <w:rFonts w:ascii="黑体"/>
                <w:sz w:val="14"/>
              </w:rPr>
            </w:pPr>
          </w:p>
          <w:p>
            <w:pPr>
              <w:pStyle w:val="12"/>
              <w:spacing w:line="360" w:lineRule="auto"/>
              <w:ind w:left="112" w:right="102"/>
              <w:jc w:val="center"/>
              <w:rPr>
                <w:sz w:val="21"/>
              </w:rPr>
            </w:pPr>
            <w:r>
              <w:rPr>
                <w:sz w:val="21"/>
              </w:rPr>
              <w:t>0.21</w:t>
            </w:r>
          </w:p>
        </w:tc>
        <w:tc>
          <w:tcPr>
            <w:tcW w:w="973" w:type="dxa"/>
          </w:tcPr>
          <w:p>
            <w:pPr>
              <w:pStyle w:val="12"/>
              <w:spacing w:before="4" w:line="360" w:lineRule="auto"/>
              <w:rPr>
                <w:rFonts w:ascii="黑体"/>
                <w:sz w:val="14"/>
              </w:rPr>
            </w:pPr>
          </w:p>
          <w:p>
            <w:pPr>
              <w:pStyle w:val="12"/>
              <w:spacing w:line="360" w:lineRule="auto"/>
              <w:ind w:left="116" w:right="106"/>
              <w:jc w:val="center"/>
              <w:rPr>
                <w:sz w:val="21"/>
              </w:rPr>
            </w:pPr>
            <w:r>
              <w:rPr>
                <w:sz w:val="21"/>
              </w:rPr>
              <w:t>＜0.04</w:t>
            </w:r>
          </w:p>
        </w:tc>
        <w:tc>
          <w:tcPr>
            <w:tcW w:w="821" w:type="dxa"/>
          </w:tcPr>
          <w:p>
            <w:pPr>
              <w:pStyle w:val="12"/>
              <w:spacing w:before="25" w:line="360" w:lineRule="auto"/>
              <w:ind w:left="7"/>
              <w:jc w:val="center"/>
              <w:rPr>
                <w:sz w:val="21"/>
              </w:rPr>
            </w:pPr>
            <w:r>
              <w:rPr>
                <w:w w:val="99"/>
                <w:sz w:val="21"/>
              </w:rPr>
              <w:t>＜</w:t>
            </w:r>
          </w:p>
          <w:p>
            <w:pPr>
              <w:pStyle w:val="12"/>
              <w:spacing w:before="48" w:line="360" w:lineRule="auto"/>
              <w:ind w:left="146" w:right="137"/>
              <w:jc w:val="center"/>
              <w:rPr>
                <w:sz w:val="21"/>
              </w:rPr>
            </w:pPr>
            <w:r>
              <w:rPr>
                <w:sz w:val="21"/>
              </w:rPr>
              <w:t>0.04</w:t>
            </w:r>
          </w:p>
        </w:tc>
        <w:tc>
          <w:tcPr>
            <w:tcW w:w="973" w:type="dxa"/>
          </w:tcPr>
          <w:p>
            <w:pPr>
              <w:pStyle w:val="12"/>
              <w:spacing w:before="4" w:line="360" w:lineRule="auto"/>
              <w:rPr>
                <w:rFonts w:ascii="黑体"/>
                <w:sz w:val="14"/>
              </w:rPr>
            </w:pPr>
          </w:p>
          <w:p>
            <w:pPr>
              <w:pStyle w:val="12"/>
              <w:spacing w:line="360" w:lineRule="auto"/>
              <w:ind w:left="112" w:right="106"/>
              <w:jc w:val="center"/>
              <w:rPr>
                <w:sz w:val="21"/>
              </w:rPr>
            </w:pPr>
            <w:r>
              <w:rPr>
                <w:sz w:val="21"/>
              </w:rPr>
              <w:t>未检出</w:t>
            </w:r>
          </w:p>
        </w:tc>
        <w:tc>
          <w:tcPr>
            <w:tcW w:w="953" w:type="dxa"/>
          </w:tcPr>
          <w:p>
            <w:pPr>
              <w:pStyle w:val="12"/>
              <w:spacing w:before="4" w:line="360" w:lineRule="auto"/>
              <w:rPr>
                <w:rFonts w:ascii="黑体"/>
                <w:sz w:val="14"/>
              </w:rPr>
            </w:pPr>
          </w:p>
          <w:p>
            <w:pPr>
              <w:pStyle w:val="12"/>
              <w:spacing w:line="360" w:lineRule="auto"/>
              <w:ind w:left="100" w:right="95"/>
              <w:jc w:val="center"/>
              <w:rPr>
                <w:sz w:val="21"/>
              </w:rPr>
            </w:pPr>
            <w:r>
              <w:rPr>
                <w:sz w:val="21"/>
              </w:rPr>
              <w:t>未检出</w:t>
            </w:r>
          </w:p>
        </w:tc>
        <w:tc>
          <w:tcPr>
            <w:tcW w:w="879" w:type="dxa"/>
          </w:tcPr>
          <w:p>
            <w:pPr>
              <w:pStyle w:val="12"/>
              <w:spacing w:before="4" w:line="360" w:lineRule="auto"/>
              <w:rPr>
                <w:rFonts w:ascii="黑体"/>
                <w:sz w:val="14"/>
              </w:rPr>
            </w:pPr>
          </w:p>
          <w:p>
            <w:pPr>
              <w:pStyle w:val="12"/>
              <w:spacing w:line="360" w:lineRule="auto"/>
              <w:ind w:left="123"/>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2"/>
              <w:rPr>
                <w:sz w:val="21"/>
              </w:rPr>
            </w:pPr>
            <w:r>
              <w:rPr>
                <w:sz w:val="21"/>
              </w:rPr>
              <w:t>未检出</w:t>
            </w:r>
          </w:p>
        </w:tc>
        <w:tc>
          <w:tcPr>
            <w:tcW w:w="897" w:type="dxa"/>
          </w:tcPr>
          <w:p>
            <w:pPr>
              <w:pStyle w:val="12"/>
              <w:spacing w:before="4" w:line="360" w:lineRule="auto"/>
              <w:rPr>
                <w:rFonts w:ascii="黑体"/>
                <w:sz w:val="14"/>
              </w:rPr>
            </w:pPr>
          </w:p>
          <w:p>
            <w:pPr>
              <w:pStyle w:val="12"/>
              <w:spacing w:line="360" w:lineRule="auto"/>
              <w:ind w:left="133"/>
              <w:rPr>
                <w:sz w:val="21"/>
              </w:rPr>
            </w:pPr>
            <w:r>
              <w:rPr>
                <w:sz w:val="21"/>
              </w:rPr>
              <w:t>未检出</w:t>
            </w:r>
          </w:p>
        </w:tc>
      </w:tr>
    </w:tbl>
    <w:p>
      <w:pPr>
        <w:tabs>
          <w:tab w:val="left" w:pos="3987"/>
        </w:tabs>
        <w:bidi w:val="0"/>
        <w:jc w:val="left"/>
        <w:rPr>
          <w:lang w:val="zh-CN" w:eastAsia="zh-CN"/>
        </w:rPr>
        <w:sectPr>
          <w:footerReference r:id="rId5" w:type="default"/>
          <w:pgSz w:w="11910" w:h="16840"/>
          <w:pgMar w:top="640" w:right="1360" w:bottom="740" w:left="1100" w:header="0" w:footer="1172" w:gutter="0"/>
          <w:pgNumType w:fmt="numberInDash"/>
          <w:cols w:space="720" w:num="1"/>
        </w:sectPr>
      </w:pP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440" w:leftChars="-200" w:right="-488" w:rightChars="-222"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三、与现行法律法规、强制性标准和其他有关标准的关系，采用国际标准的程度及水平的简要说明；</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440" w:leftChars="-200" w:right="-488" w:rightChars="-222"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1.与有关的现行法律、法规和强制性国家标准的关系</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440" w:leftChars="-200" w:right="-488" w:rightChars="-222"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本文件为首次自主制定，不涉及国际国外标准采标情况。</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440" w:leftChars="-200" w:right="-488" w:rightChars="-222"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2.采用国际标准和国外先进标准情况，与国际、国内同类标准水平的对比情况</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440" w:leftChars="-200" w:right="-488" w:rightChars="-222"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本文件与相关法律、法规、规章及相关标准协调一致，没有冲突。</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440" w:leftChars="-200" w:right="-488" w:rightChars="-222"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四、重大分歧意见的处理经过和依据；</w:t>
      </w:r>
    </w:p>
    <w:p>
      <w:pPr>
        <w:keepNext w:val="0"/>
        <w:keepLines w:val="0"/>
        <w:pageBreakBefore w:val="0"/>
        <w:widowControl w:val="0"/>
        <w:kinsoku/>
        <w:wordWrap/>
        <w:overflowPunct/>
        <w:topLinePunct w:val="0"/>
        <w:autoSpaceDE/>
        <w:autoSpaceDN/>
        <w:bidi w:val="0"/>
        <w:adjustRightInd/>
        <w:snapToGrid/>
        <w:spacing w:before="0" w:after="0" w:line="480" w:lineRule="exact"/>
        <w:ind w:left="-440" w:leftChars="-200" w:right="-488" w:rightChars="-222"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本文件在制定过程中未出现重大分歧意见。</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440" w:leftChars="-200" w:right="-488" w:rightChars="-222"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五、贯彻促进会标准的要求和措施建议（包括组织措施、技术措施、过渡办法等内容）、标准实施建议等；</w:t>
      </w:r>
    </w:p>
    <w:p>
      <w:pPr>
        <w:keepNext w:val="0"/>
        <w:keepLines w:val="0"/>
        <w:pageBreakBefore w:val="0"/>
        <w:widowControl w:val="0"/>
        <w:kinsoku/>
        <w:wordWrap/>
        <w:overflowPunct/>
        <w:topLinePunct w:val="0"/>
        <w:autoSpaceDE/>
        <w:autoSpaceDN/>
        <w:bidi w:val="0"/>
        <w:adjustRightInd/>
        <w:snapToGrid/>
        <w:spacing w:before="0" w:after="0" w:line="480" w:lineRule="exact"/>
        <w:ind w:left="-440" w:leftChars="-200" w:right="-488" w:rightChars="-222"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本文件发布后，应向相关企业进行宣传、贯彻，推荐执行该文件。</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440" w:leftChars="-200" w:right="-488" w:rightChars="-222"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六、其他应予说明的事项。</w:t>
      </w:r>
    </w:p>
    <w:p>
      <w:pPr>
        <w:keepNext w:val="0"/>
        <w:keepLines w:val="0"/>
        <w:pageBreakBefore w:val="0"/>
        <w:widowControl w:val="0"/>
        <w:kinsoku/>
        <w:wordWrap/>
        <w:overflowPunct/>
        <w:topLinePunct w:val="0"/>
        <w:autoSpaceDE/>
        <w:autoSpaceDN/>
        <w:bidi w:val="0"/>
        <w:adjustRightInd/>
        <w:snapToGrid/>
        <w:spacing w:before="0" w:after="0" w:line="480" w:lineRule="exact"/>
        <w:ind w:left="-440" w:leftChars="-200" w:right="-488" w:rightChars="-222"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无。</w:t>
      </w:r>
      <w:bookmarkStart w:id="0" w:name="_GoBack"/>
      <w:bookmarkEnd w:id="0"/>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440" w:leftChars="-200" w:right="-488" w:rightChars="-222"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七、标准作为强制性或推荐性标准的意见</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440" w:leftChars="-200" w:right="-488" w:rightChars="-222"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本文件作为</w:t>
      </w:r>
      <w:r>
        <w:rPr>
          <w:rFonts w:hint="eastAsia" w:ascii="宋体" w:hAnsi="宋体" w:eastAsia="宋体" w:cs="宋体"/>
          <w:sz w:val="24"/>
          <w:szCs w:val="24"/>
          <w:lang w:val="en-US" w:eastAsia="zh-CN"/>
        </w:rPr>
        <w:t>团体</w:t>
      </w:r>
      <w:r>
        <w:rPr>
          <w:rFonts w:hint="eastAsia" w:ascii="宋体" w:hAnsi="宋体" w:eastAsia="宋体" w:cs="宋体"/>
          <w:sz w:val="24"/>
          <w:szCs w:val="24"/>
          <w:lang w:val="zh-CN" w:eastAsia="zh-CN"/>
        </w:rPr>
        <w:t>标准发布。标准的制定旨在规范</w:t>
      </w:r>
      <w:r>
        <w:rPr>
          <w:rFonts w:hint="eastAsia" w:ascii="宋体" w:hAnsi="宋体" w:eastAsia="宋体" w:cs="宋体"/>
          <w:sz w:val="24"/>
          <w:szCs w:val="24"/>
          <w:lang w:val="en-US" w:eastAsia="zh-CN"/>
        </w:rPr>
        <w:t>化妆品原料麦角硫因</w:t>
      </w:r>
      <w:r>
        <w:rPr>
          <w:rFonts w:hint="eastAsia" w:ascii="宋体" w:hAnsi="宋体" w:eastAsia="宋体" w:cs="宋体"/>
          <w:sz w:val="24"/>
          <w:szCs w:val="24"/>
          <w:lang w:val="zh-CN" w:eastAsia="zh-CN"/>
        </w:rPr>
        <w:t>的质量与其市场行为，其制定过程是在依据国家相关法规和强制性标准的前提下，参考了现有</w:t>
      </w:r>
      <w:r>
        <w:rPr>
          <w:rFonts w:hint="eastAsia" w:ascii="宋体" w:hAnsi="宋体" w:eastAsia="宋体" w:cs="宋体"/>
          <w:sz w:val="24"/>
          <w:szCs w:val="24"/>
          <w:lang w:val="en-US" w:eastAsia="zh-CN"/>
        </w:rPr>
        <w:t>麦角硫因</w:t>
      </w:r>
      <w:r>
        <w:rPr>
          <w:rFonts w:hint="eastAsia" w:ascii="宋体" w:hAnsi="宋体" w:eastAsia="宋体" w:cs="宋体"/>
          <w:sz w:val="24"/>
          <w:szCs w:val="24"/>
          <w:lang w:val="zh-CN" w:eastAsia="zh-CN"/>
        </w:rPr>
        <w:t>生产企业</w:t>
      </w:r>
      <w:r>
        <w:rPr>
          <w:rFonts w:hint="eastAsia" w:ascii="宋体" w:hAnsi="宋体" w:eastAsia="宋体" w:cs="宋体"/>
          <w:sz w:val="24"/>
          <w:szCs w:val="24"/>
          <w:lang w:val="en-US" w:eastAsia="zh-CN"/>
        </w:rPr>
        <w:t>的企业</w:t>
      </w:r>
      <w:r>
        <w:rPr>
          <w:rFonts w:hint="eastAsia" w:ascii="宋体" w:hAnsi="宋体" w:eastAsia="宋体" w:cs="宋体"/>
          <w:sz w:val="24"/>
          <w:szCs w:val="24"/>
          <w:lang w:val="zh-CN" w:eastAsia="zh-CN"/>
        </w:rPr>
        <w:t>标准，充分考虑现行市场</w:t>
      </w:r>
      <w:r>
        <w:rPr>
          <w:rFonts w:hint="eastAsia" w:ascii="宋体" w:hAnsi="宋体" w:eastAsia="宋体" w:cs="宋体"/>
          <w:sz w:val="24"/>
          <w:szCs w:val="24"/>
          <w:lang w:val="en-US" w:eastAsia="zh-CN"/>
        </w:rPr>
        <w:t>上麦角硫因的</w:t>
      </w:r>
      <w:r>
        <w:rPr>
          <w:rFonts w:hint="eastAsia" w:ascii="宋体" w:hAnsi="宋体" w:eastAsia="宋体" w:cs="宋体"/>
          <w:sz w:val="24"/>
          <w:szCs w:val="24"/>
          <w:lang w:val="zh-CN" w:eastAsia="zh-CN"/>
        </w:rPr>
        <w:t>市场特点和发展趋势，因此建议以</w:t>
      </w:r>
      <w:r>
        <w:rPr>
          <w:rFonts w:hint="eastAsia" w:ascii="宋体" w:hAnsi="宋体" w:eastAsia="宋体" w:cs="宋体"/>
          <w:sz w:val="24"/>
          <w:szCs w:val="24"/>
          <w:lang w:val="en-US" w:eastAsia="zh-CN"/>
        </w:rPr>
        <w:t>XX团体</w:t>
      </w:r>
      <w:r>
        <w:rPr>
          <w:rFonts w:hint="eastAsia" w:ascii="宋体" w:hAnsi="宋体" w:eastAsia="宋体" w:cs="宋体"/>
          <w:sz w:val="24"/>
          <w:szCs w:val="24"/>
          <w:lang w:val="zh-CN" w:eastAsia="zh-CN"/>
        </w:rPr>
        <w:t>标准颁布、实施。标准在实施过程中根据国家相关法规与强制性标准的继续完善，相关指标、内容可根据国内外</w:t>
      </w:r>
      <w:r>
        <w:rPr>
          <w:rFonts w:hint="eastAsia" w:ascii="宋体" w:hAnsi="宋体" w:eastAsia="宋体" w:cs="宋体"/>
          <w:sz w:val="24"/>
          <w:szCs w:val="24"/>
          <w:lang w:val="en-US" w:eastAsia="zh-CN"/>
        </w:rPr>
        <w:t>麦角硫因</w:t>
      </w:r>
      <w:r>
        <w:rPr>
          <w:rFonts w:hint="eastAsia" w:ascii="宋体" w:hAnsi="宋体" w:eastAsia="宋体" w:cs="宋体"/>
          <w:sz w:val="24"/>
          <w:szCs w:val="24"/>
          <w:lang w:val="zh-CN" w:eastAsia="zh-CN"/>
        </w:rPr>
        <w:t>科学研究的进展、生产模式的改进和市场的变化适时予以重新界定。</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440" w:leftChars="-200" w:right="-488" w:rightChars="-222"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八、贯彻标准的要求和措施建议</w:t>
      </w:r>
    </w:p>
    <w:p>
      <w:pPr>
        <w:pStyle w:val="5"/>
        <w:keepNext w:val="0"/>
        <w:keepLines w:val="0"/>
        <w:pageBreakBefore w:val="0"/>
        <w:widowControl w:val="0"/>
        <w:kinsoku/>
        <w:wordWrap/>
        <w:overflowPunct/>
        <w:topLinePunct w:val="0"/>
        <w:autoSpaceDE w:val="0"/>
        <w:autoSpaceDN w:val="0"/>
        <w:bidi w:val="0"/>
        <w:adjustRightInd/>
        <w:snapToGrid/>
        <w:spacing w:before="0" w:after="0" w:line="480" w:lineRule="exact"/>
        <w:ind w:left="-440" w:leftChars="-200" w:right="-488" w:rightChars="-222"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本文件的贯彻实施对于规范</w:t>
      </w:r>
      <w:r>
        <w:rPr>
          <w:rFonts w:hint="eastAsia" w:ascii="宋体" w:hAnsi="宋体" w:eastAsia="宋体" w:cs="宋体"/>
          <w:sz w:val="24"/>
          <w:szCs w:val="24"/>
          <w:lang w:val="en-US" w:eastAsia="zh-CN"/>
        </w:rPr>
        <w:t>麦角硫因</w:t>
      </w:r>
      <w:r>
        <w:rPr>
          <w:rFonts w:hint="eastAsia" w:ascii="宋体" w:hAnsi="宋体" w:eastAsia="宋体" w:cs="宋体"/>
          <w:sz w:val="24"/>
          <w:szCs w:val="24"/>
          <w:lang w:val="zh-CN" w:eastAsia="zh-CN"/>
        </w:rPr>
        <w:t>市场，提高</w:t>
      </w:r>
      <w:r>
        <w:rPr>
          <w:rFonts w:hint="eastAsia" w:ascii="宋体" w:hAnsi="宋体" w:eastAsia="宋体" w:cs="宋体"/>
          <w:sz w:val="24"/>
          <w:szCs w:val="24"/>
          <w:lang w:val="en-US" w:eastAsia="zh-CN"/>
        </w:rPr>
        <w:t>麦角硫因在化妆品行业的</w:t>
      </w:r>
      <w:r>
        <w:rPr>
          <w:rFonts w:hint="eastAsia" w:ascii="宋体" w:hAnsi="宋体" w:eastAsia="宋体" w:cs="宋体"/>
          <w:sz w:val="24"/>
          <w:szCs w:val="24"/>
          <w:lang w:val="zh-CN" w:eastAsia="zh-CN"/>
        </w:rPr>
        <w:t>使用安全，指导生产发展具有重大意义，因此，建议采取有力措施进行本文件的宣贯实施，在各有关</w:t>
      </w:r>
      <w:r>
        <w:rPr>
          <w:rFonts w:hint="eastAsia" w:ascii="宋体" w:hAnsi="宋体" w:eastAsia="宋体" w:cs="宋体"/>
          <w:sz w:val="24"/>
          <w:szCs w:val="24"/>
          <w:lang w:val="en-US" w:eastAsia="zh-CN"/>
        </w:rPr>
        <w:t>麦角硫因</w:t>
      </w:r>
      <w:r>
        <w:rPr>
          <w:rFonts w:hint="eastAsia" w:ascii="宋体" w:hAnsi="宋体" w:eastAsia="宋体" w:cs="宋体"/>
          <w:sz w:val="24"/>
          <w:szCs w:val="24"/>
          <w:lang w:val="zh-CN" w:eastAsia="zh-CN"/>
        </w:rPr>
        <w:t>的科研、生产、加工、销售等环节实施本文件，并授权</w:t>
      </w:r>
      <w:r>
        <w:rPr>
          <w:rFonts w:hint="eastAsia" w:ascii="宋体" w:hAnsi="宋体" w:eastAsia="宋体" w:cs="宋体"/>
          <w:sz w:val="24"/>
          <w:szCs w:val="24"/>
          <w:lang w:val="en-US" w:eastAsia="zh-CN"/>
        </w:rPr>
        <w:t>有关第三方</w:t>
      </w:r>
      <w:r>
        <w:rPr>
          <w:rFonts w:hint="eastAsia" w:ascii="宋体" w:hAnsi="宋体" w:eastAsia="宋体" w:cs="宋体"/>
          <w:sz w:val="24"/>
          <w:szCs w:val="24"/>
          <w:lang w:val="zh-CN" w:eastAsia="zh-CN"/>
        </w:rPr>
        <w:t>质检机构监督检查标准的实施情况，充分发挥质检机构技术优势和监督职能。建议将本文件作为推荐性标准尽快发布实施。</w:t>
      </w:r>
    </w:p>
    <w:p>
      <w:pPr>
        <w:pStyle w:val="3"/>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80" w:lineRule="exact"/>
        <w:ind w:left="-440" w:leftChars="-200" w:right="-488" w:rightChars="-222" w:firstLine="562" w:firstLineChars="2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九、废止现行有关标准的建议</w:t>
      </w:r>
    </w:p>
    <w:p>
      <w:pPr>
        <w:pStyle w:val="5"/>
        <w:pageBreakBefore w:val="0"/>
        <w:widowControl w:val="0"/>
        <w:kinsoku/>
        <w:wordWrap/>
        <w:overflowPunct/>
        <w:topLinePunct w:val="0"/>
        <w:bidi w:val="0"/>
        <w:adjustRightInd/>
        <w:snapToGrid/>
        <w:spacing w:before="0" w:after="0" w:line="480" w:lineRule="exact"/>
        <w:ind w:left="-440" w:leftChars="-200" w:right="-488" w:rightChars="-222"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本文件为首次制定。</w:t>
      </w:r>
    </w:p>
    <w:sectPr>
      <w:footerReference r:id="rId6" w:type="default"/>
      <w:pgSz w:w="11910" w:h="16840"/>
      <w:pgMar w:top="1440" w:right="1800" w:bottom="1440" w:left="1800" w:header="0" w:footer="125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4478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72085" cy="144780"/>
                      </a:xfrm>
                      <a:prstGeom prst="rect">
                        <a:avLst/>
                      </a:prstGeom>
                      <a:noFill/>
                      <a:ln>
                        <a:noFill/>
                      </a:ln>
                    </wps:spPr>
                    <wps:txbx>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文本框 5" o:spid="_x0000_s1026" o:spt="202" type="#_x0000_t202" style="position:absolute;left:0pt;margin-top:0pt;height:11.4pt;width:13.55pt;mso-position-horizontal:center;mso-position-horizontal-relative:margin;z-index:251659264;mso-width-relative:page;mso-height-relative:page;" filled="f" stroked="f" coordsize="21600,21600" o:gfxdata="UEsDBAoAAAAAAIdO4kAAAAAAAAAAAAAAAAAEAAAAZHJzL1BLAwQUAAAACACHTuJAcdAn3dcAAAAJ&#10;AQAADwAAAGRycy9kb3ducmV2LnhtbE2PzU7DMBCE70h9B2srcaN20ypqQ5wKITghIdJw4Ogk28Rq&#10;vA6x+8Pbsz3BcTSjmW/y3dUN4oxTsJ40LBcKBFLjW0udhs/q9WEDIkRDrRk8oYYfDLArZne5yVp/&#10;oRLP+9gJLqGQGQ19jGMmZWh6dCYs/IjE3sFPzkSWUyfbyVy43A0yUSqVzljihd6M+Nxjc9yfnIan&#10;Lypf7Pd7/VEeSltVW0Vv6VHr+/lSPYKIeI1/YbjhMzoUzFT7E7VBDKzXKmX2qIEv3fz1arUFUWtI&#10;kg3IIpf/HxS/UEsDBBQAAAAIAIdO4kDECYxyugEAAHEDAAAOAAAAZHJzL2Uyb0RvYy54bWytU0tu&#10;2zAQ3RfoHQjua8pGPoZgOUBgJAhQpAXSHoCmSIsAf+DQlnyB9gZdddN9z+VzdEhbTptussiGGg6H&#10;b957Qy1uBmvITkbQ3jV0OqkokU74VrtNQ79+ufswpwQSdy033smG7iXQm+X7d4s+1HLmO29aGQmC&#10;OKj70NAupVAzBqKTlsPEB+nwUPloecJt3LA28h7RrWGzqrpivY9tiF5IAMyujof0hBhfA+iV0kKu&#10;vNha6dIRNUrDE0qCTgegy8JWKSnSJ6VAJmIaikpTWbEJxuu8suWC15vIQ6fFiQJ/DYUXmizXDpue&#10;oVY8cbKN+j8oq0X04FWaCG/ZUUhxBFVMqxfePHU8yKIFrYZwNh3eDlY87j5HotuGzihx3OLADz++&#10;H37+Pvz6Ri6zPX2AGqueAtal4dYP+GjGPGAyqx5UtPmLegieo7n7s7lySETkS9ezan5JicCj6cXF&#10;9byYz54vhwjpXnpLctDQiLMrlvLdR0hIBEvHktzL+TttTJmfcf8ksDBnWGZ+ZJijNKyHk5y1b/eo&#10;xjw4dDK/ijGIY7Aeg22IetMhnaK5QOIkCpnTq8mj/ntfGj//Kc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dAn3dcAAAAJAQAADwAAAAAAAAABACAAAAAiAAAAZHJzL2Rvd25yZXYueG1sUEsBAhQA&#10;FAAAAAgAh07iQMQJjHK6AQAAcQMAAA4AAAAAAAAAAQAgAAAAJgEAAGRycy9lMm9Eb2MueG1sUEsF&#10;BgAAAAAGAAYAWQEAAFIFAAAAAA==&#10;">
              <v:fill on="f" focussize="0,0"/>
              <v:stroke on="f"/>
              <v:imagedata o:title=""/>
              <o:lock v:ext="edit" aspectratio="f"/>
              <v:textbox inset="0mm,0mm,0mm,0mm">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44780"/>
              <wp:effectExtent l="0" t="0" r="0" b="0"/>
              <wp:wrapNone/>
              <wp:docPr id="16" name="文本框 7"/>
              <wp:cNvGraphicFramePr/>
              <a:graphic xmlns:a="http://schemas.openxmlformats.org/drawingml/2006/main">
                <a:graphicData uri="http://schemas.microsoft.com/office/word/2010/wordprocessingShape">
                  <wps:wsp>
                    <wps:cNvSpPr txBox="1"/>
                    <wps:spPr>
                      <a:xfrm>
                        <a:off x="0" y="0"/>
                        <a:ext cx="172085" cy="144780"/>
                      </a:xfrm>
                      <a:prstGeom prst="rect">
                        <a:avLst/>
                      </a:prstGeom>
                      <a:noFill/>
                      <a:ln>
                        <a:noFill/>
                      </a:ln>
                    </wps:spPr>
                    <wps:txbx>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7" o:spid="_x0000_s1026" o:spt="202" type="#_x0000_t202" style="position:absolute;left:0pt;margin-top:0pt;height:11.4pt;width:13.55pt;mso-position-horizontal:center;mso-position-horizontal-relative:margin;z-index:251660288;mso-width-relative:page;mso-height-relative:page;" filled="f" stroked="f" coordsize="21600,21600" o:gfxdata="UEsDBAoAAAAAAIdO4kAAAAAAAAAAAAAAAAAEAAAAZHJzL1BLAwQUAAAACACHTuJAfB8zvdIAAAAD&#10;AQAADwAAAGRycy9kb3ducmV2LnhtbE2PzU7DMBCE70i8g7VI3KidHEoJcSqE4IRUkYYDRyfeJlbj&#10;dYjdv7dn4QKXHa1mNfNtuT77URxxji6QhmyhQCB1wTrqNXw0r3crEDEZsmYMhBouGGFdXV+VprDh&#10;RDUet6kXHEKxMBqGlKZCytgN6E1chAmJvV2YvUm8zr20szlxuB9lrtRSeuOIGwYz4fOA3X578Bqe&#10;Pql+cV+b9r3e1a5pHhS9Lfda395k6hFEwnP6O4YffEaHipnacCAbxaiBH0m/k738PgPRsuYrkFUp&#10;/7NX31BLAwQUAAAACACHTuJAh5czqbsBAAByAwAADgAAAGRycy9lMm9Eb2MueG1srVNLbtswEN0X&#10;6B0I7mvKRhobguUAhZEgQNEWSHsAmiItAvyBQ1vyBdobdNVN9z2Xz9EhbTlNssmiG2o4HL557w21&#10;vBmsIXsZQXvX0OmkokQ64Vvttg399vX23YISSNy13HgnG3qQQG9Wb98s+1DLme+8aWUkCOKg7kND&#10;u5RCzRiITloOEx+kw0Plo+UJt3HL2sh7RLeGzarqmvU+tiF6IQEwuz4d0jNifA2gV0oLufZiZ6VL&#10;J9QoDU8oCTodgK4KW6WkSJ+VApmIaSgqTWXFJhhv8spWS15vIw+dFmcK/DUUnmmyXDtseoFa88TJ&#10;LuoXUFaL6MGrNBHespOQ4giqmFbPvHnoeJBFC1oN4WI6/D9Y8Wn/JRLd4ku4psRxixM//vxx/PXn&#10;+Ps7mWd/+gA1lj0ELEzDBz9g7ZgHTGbZg4o2f1EQwXN093BxVw6JiHxpPqsW7ykReDS9upovivvs&#10;8XKIkO6ktyQHDY04vOIp33+EhESwdCzJvZy/1caUARr3JIGFOcMy8xPDHKVhM5zlbHx7QDXm3qGV&#10;+VmMQRyDzRjsQtTbDukUzQUSR1HInJ9NnvW/+9L48VdZ/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HzO90gAAAAMBAAAPAAAAAAAAAAEAIAAAACIAAABkcnMvZG93bnJldi54bWxQSwECFAAUAAAA&#10;CACHTuJAh5czqbsBAAByAwAADgAAAAAAAAABACAAAAAhAQAAZHJzL2Uyb0RvYy54bWxQSwUGAAAA&#10;AAYABgBZAQAATgUAAAAA&#10;">
              <v:fill on="f" focussize="0,0"/>
              <v:stroke on="f"/>
              <v:imagedata o:title=""/>
              <o:lock v:ext="edit" aspectratio="f"/>
              <v:textbox inset="0mm,0mm,0mm,0mm">
                <w:txbxContent>
                  <w:p>
                    <w:pPr>
                      <w:spacing w:before="0" w:line="228" w:lineRule="exact"/>
                      <w:ind w:left="40" w:right="0" w:firstLine="0"/>
                      <w:jc w:val="left"/>
                      <w:rPr>
                        <w:rFonts w:ascii="等线"/>
                        <w:sz w:val="18"/>
                      </w:rPr>
                    </w:pPr>
                    <w:r>
                      <w:fldChar w:fldCharType="begin"/>
                    </w:r>
                    <w:r>
                      <w:rPr>
                        <w:rFonts w:ascii="等线"/>
                        <w:sz w:val="18"/>
                      </w:rPr>
                      <w:instrText xml:space="preserve"> PAGE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BF449"/>
    <w:multiLevelType w:val="singleLevel"/>
    <w:tmpl w:val="819BF449"/>
    <w:lvl w:ilvl="0" w:tentative="0">
      <w:start w:val="5"/>
      <w:numFmt w:val="decimal"/>
      <w:suff w:val="space"/>
      <w:lvlText w:val="%1."/>
      <w:lvlJc w:val="left"/>
    </w:lvl>
  </w:abstractNum>
  <w:abstractNum w:abstractNumId="1">
    <w:nsid w:val="1FC91163"/>
    <w:multiLevelType w:val="multilevel"/>
    <w:tmpl w:val="1FC91163"/>
    <w:lvl w:ilvl="0" w:tentative="0">
      <w:start w:val="1"/>
      <w:numFmt w:val="decimal"/>
      <w:pStyle w:val="1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21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NjM4NjE4NDQ3MzRkMGIyMWJjYzY1YzA1MzEzOWQifQ=="/>
  </w:docVars>
  <w:rsids>
    <w:rsidRoot w:val="00000000"/>
    <w:rsid w:val="010A1AAD"/>
    <w:rsid w:val="02FC4621"/>
    <w:rsid w:val="047D13F6"/>
    <w:rsid w:val="0A9323B6"/>
    <w:rsid w:val="0F506BAC"/>
    <w:rsid w:val="164D73A2"/>
    <w:rsid w:val="17DE18E2"/>
    <w:rsid w:val="1F2E781A"/>
    <w:rsid w:val="20995097"/>
    <w:rsid w:val="23EA2B9B"/>
    <w:rsid w:val="26213B8D"/>
    <w:rsid w:val="2C615C7B"/>
    <w:rsid w:val="34272A63"/>
    <w:rsid w:val="347A2453"/>
    <w:rsid w:val="35EF1BB7"/>
    <w:rsid w:val="36DF6ACF"/>
    <w:rsid w:val="3C627AF5"/>
    <w:rsid w:val="3EB44211"/>
    <w:rsid w:val="413C32DF"/>
    <w:rsid w:val="43B70B32"/>
    <w:rsid w:val="4AC07C8E"/>
    <w:rsid w:val="4E397D2B"/>
    <w:rsid w:val="54992C04"/>
    <w:rsid w:val="55F51EB6"/>
    <w:rsid w:val="5B1F2193"/>
    <w:rsid w:val="5EAE1426"/>
    <w:rsid w:val="5FB457AE"/>
    <w:rsid w:val="668F4CEA"/>
    <w:rsid w:val="6A4F5C02"/>
    <w:rsid w:val="6E2649EC"/>
    <w:rsid w:val="710B7FD3"/>
    <w:rsid w:val="717B1404"/>
    <w:rsid w:val="7BDA6B84"/>
    <w:rsid w:val="7C254BD9"/>
    <w:rsid w:val="7D3B23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55"/>
      <w:ind w:left="796"/>
      <w:outlineLvl w:val="1"/>
    </w:pPr>
    <w:rPr>
      <w:rFonts w:ascii="宋体" w:hAnsi="宋体" w:eastAsia="宋体" w:cs="宋体"/>
      <w:b/>
      <w:bCs/>
      <w:sz w:val="28"/>
      <w:szCs w:val="28"/>
      <w:lang w:val="zh-CN" w:eastAsia="zh-CN" w:bidi="zh-CN"/>
    </w:rPr>
  </w:style>
  <w:style w:type="paragraph" w:styleId="3">
    <w:name w:val="heading 2"/>
    <w:basedOn w:val="1"/>
    <w:next w:val="1"/>
    <w:unhideWhenUsed/>
    <w:qFormat/>
    <w:uiPriority w:val="9"/>
    <w:pPr>
      <w:keepNext/>
      <w:keepLines/>
      <w:spacing w:beforeLines="50" w:afterLines="50" w:line="500" w:lineRule="exact"/>
      <w:jc w:val="center"/>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28"/>
      <w:szCs w:val="28"/>
      <w:lang w:val="zh-CN" w:eastAsia="zh-CN" w:bidi="zh-CN"/>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554" w:hanging="317"/>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一级条标题"/>
    <w:next w:val="1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5">
    <w:name w:val="章标题"/>
    <w:next w:val="1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3457</Words>
  <Characters>3794</Characters>
  <TotalTime>9</TotalTime>
  <ScaleCrop>false</ScaleCrop>
  <LinksUpToDate>false</LinksUpToDate>
  <CharactersWithSpaces>3861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2022-11-17T00:47:00Z</dcterms:created>
  <dc:creator>Lenovo</dc:creator>
  <cp:lastModifiedBy>Administrator</cp:lastModifiedBy>
  <dcterms:modified xsi:type="dcterms:W3CDTF">2023-02-28T09:55:13Z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WPS 文字</vt:lpwstr>
  </property>
  <property fmtid="{D5CDD505-2E9C-101B-9397-08002B2CF9AE}" pid="4" name="LastSaved">
    <vt:filetime>2022-11-17T00:00:00Z</vt:filetime>
  </property>
  <property fmtid="{D5CDD505-2E9C-101B-9397-08002B2CF9AE}" pid="5" name="KSOProductBuildVer">
    <vt:lpwstr>2052-11.1.0.13703</vt:lpwstr>
  </property>
  <property fmtid="{D5CDD505-2E9C-101B-9397-08002B2CF9AE}" pid="6" name="ICV">
    <vt:lpwstr>09456B053C2B40A9AC13C86FF7127D02</vt:lpwstr>
  </property>
</Properties>
</file>